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815" w:type="dxa"/>
        <w:tblLook w:val="04A0" w:firstRow="1" w:lastRow="0" w:firstColumn="1" w:lastColumn="0" w:noHBand="0" w:noVBand="1"/>
      </w:tblPr>
      <w:tblGrid>
        <w:gridCol w:w="1649"/>
        <w:gridCol w:w="4148"/>
        <w:gridCol w:w="4963"/>
        <w:gridCol w:w="6285"/>
        <w:gridCol w:w="4770"/>
      </w:tblGrid>
      <w:tr w:rsidR="00242C6A" w:rsidRPr="00DB47DB" w:rsidTr="00683C19">
        <w:tc>
          <w:tcPr>
            <w:tcW w:w="1649" w:type="dxa"/>
            <w:tcBorders>
              <w:top w:val="single" w:sz="12" w:space="0" w:color="auto"/>
              <w:left w:val="single" w:sz="12" w:space="0" w:color="auto"/>
              <w:bottom w:val="single" w:sz="12" w:space="0" w:color="auto"/>
              <w:right w:val="single" w:sz="2" w:space="0" w:color="auto"/>
            </w:tcBorders>
            <w:shd w:val="clear" w:color="auto" w:fill="EAF1DD" w:themeFill="accent3" w:themeFillTint="33"/>
          </w:tcPr>
          <w:p w:rsidR="00242C6A" w:rsidRPr="00DB47DB" w:rsidRDefault="00977A55" w:rsidP="00810D2B">
            <w:pPr>
              <w:contextualSpacing/>
              <w:jc w:val="cente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FILENAME   \* MERGEFORMAT </w:instrText>
            </w:r>
            <w:r>
              <w:rPr>
                <w:rFonts w:ascii="Arial" w:hAnsi="Arial" w:cs="Arial"/>
                <w:b/>
                <w:sz w:val="16"/>
                <w:szCs w:val="16"/>
              </w:rPr>
              <w:fldChar w:fldCharType="separate"/>
            </w:r>
            <w:r w:rsidRPr="00F6536A">
              <w:rPr>
                <w:rFonts w:ascii="Arial" w:hAnsi="Arial" w:cs="Arial"/>
                <w:b/>
                <w:noProof/>
                <w:sz w:val="12"/>
                <w:szCs w:val="16"/>
              </w:rPr>
              <w:fldChar w:fldCharType="begin"/>
            </w:r>
            <w:r w:rsidRPr="00F6536A">
              <w:rPr>
                <w:rFonts w:ascii="Arial" w:hAnsi="Arial" w:cs="Arial"/>
                <w:b/>
                <w:noProof/>
                <w:sz w:val="12"/>
                <w:szCs w:val="16"/>
              </w:rPr>
              <w:instrText xml:space="preserve"> FILENAME \p \* MERGEFORMAT </w:instrText>
            </w:r>
            <w:r w:rsidRPr="00F6536A">
              <w:rPr>
                <w:rFonts w:ascii="Arial" w:hAnsi="Arial" w:cs="Arial"/>
                <w:b/>
                <w:noProof/>
                <w:sz w:val="12"/>
                <w:szCs w:val="16"/>
              </w:rPr>
              <w:fldChar w:fldCharType="separate"/>
            </w:r>
            <w:r w:rsidRPr="00F6536A">
              <w:rPr>
                <w:rFonts w:ascii="Arial" w:hAnsi="Arial" w:cs="Arial"/>
                <w:b/>
                <w:noProof/>
                <w:sz w:val="10"/>
                <w:szCs w:val="16"/>
              </w:rPr>
              <w:t>P:\Subject Resources\Respect\Academic Tutorial\2022 2023\PD Curriculum PLan\Carerrs PLan KS4 2022-2023.doc</w:t>
            </w:r>
            <w:r w:rsidRPr="00F6536A">
              <w:rPr>
                <w:rFonts w:ascii="Arial" w:hAnsi="Arial" w:cs="Arial"/>
                <w:b/>
                <w:noProof/>
                <w:sz w:val="12"/>
                <w:szCs w:val="16"/>
              </w:rPr>
              <w:t>x</w:t>
            </w:r>
            <w:r w:rsidRPr="00F6536A">
              <w:rPr>
                <w:rFonts w:ascii="Arial" w:hAnsi="Arial" w:cs="Arial"/>
                <w:b/>
                <w:noProof/>
                <w:sz w:val="12"/>
                <w:szCs w:val="16"/>
              </w:rPr>
              <w:fldChar w:fldCharType="end"/>
            </w:r>
            <w:r w:rsidRPr="00F6536A">
              <w:rPr>
                <w:rFonts w:ascii="Arial" w:hAnsi="Arial" w:cs="Arial"/>
                <w:b/>
                <w:noProof/>
                <w:sz w:val="12"/>
                <w:szCs w:val="16"/>
              </w:rPr>
              <w:t>s PLan KS4 2022-2023</w:t>
            </w:r>
            <w:r>
              <w:rPr>
                <w:rFonts w:ascii="Arial" w:hAnsi="Arial" w:cs="Arial"/>
                <w:b/>
                <w:sz w:val="16"/>
                <w:szCs w:val="16"/>
              </w:rPr>
              <w:fldChar w:fldCharType="end"/>
            </w:r>
          </w:p>
        </w:tc>
        <w:tc>
          <w:tcPr>
            <w:tcW w:w="9111" w:type="dxa"/>
            <w:gridSpan w:val="2"/>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242C6A" w:rsidRPr="00120C34" w:rsidRDefault="00242C6A" w:rsidP="00286D58">
            <w:pPr>
              <w:contextualSpacing/>
              <w:jc w:val="center"/>
              <w:rPr>
                <w:rFonts w:ascii="Arial" w:hAnsi="Arial" w:cs="Arial"/>
                <w:b/>
                <w:sz w:val="28"/>
                <w:szCs w:val="16"/>
              </w:rPr>
            </w:pPr>
            <w:r w:rsidRPr="00120C34">
              <w:rPr>
                <w:rFonts w:ascii="Arial" w:hAnsi="Arial" w:cs="Arial"/>
                <w:b/>
                <w:sz w:val="28"/>
                <w:szCs w:val="16"/>
              </w:rPr>
              <w:t>Year 10</w:t>
            </w:r>
          </w:p>
          <w:p w:rsidR="00242C6A" w:rsidRPr="00120C34" w:rsidRDefault="00242C6A" w:rsidP="00286D58">
            <w:pPr>
              <w:contextualSpacing/>
              <w:jc w:val="center"/>
              <w:rPr>
                <w:rFonts w:ascii="Arial" w:hAnsi="Arial" w:cs="Arial"/>
                <w:b/>
                <w:sz w:val="28"/>
                <w:szCs w:val="16"/>
              </w:rPr>
            </w:pPr>
          </w:p>
        </w:tc>
        <w:tc>
          <w:tcPr>
            <w:tcW w:w="11055" w:type="dxa"/>
            <w:gridSpan w:val="2"/>
            <w:tcBorders>
              <w:top w:val="single" w:sz="12" w:space="0" w:color="auto"/>
              <w:left w:val="single" w:sz="2" w:space="0" w:color="auto"/>
              <w:bottom w:val="single" w:sz="12" w:space="0" w:color="auto"/>
              <w:right w:val="single" w:sz="2" w:space="0" w:color="auto"/>
            </w:tcBorders>
            <w:shd w:val="clear" w:color="auto" w:fill="EAF1DD" w:themeFill="accent3" w:themeFillTint="33"/>
          </w:tcPr>
          <w:p w:rsidR="00242C6A" w:rsidRPr="00120C34" w:rsidRDefault="00242C6A" w:rsidP="005510E1">
            <w:pPr>
              <w:contextualSpacing/>
              <w:jc w:val="center"/>
              <w:rPr>
                <w:rFonts w:ascii="Arial" w:hAnsi="Arial" w:cs="Arial"/>
                <w:b/>
                <w:sz w:val="28"/>
                <w:szCs w:val="16"/>
              </w:rPr>
            </w:pPr>
            <w:r w:rsidRPr="00120C34">
              <w:rPr>
                <w:rFonts w:ascii="Arial" w:hAnsi="Arial" w:cs="Arial"/>
                <w:b/>
                <w:sz w:val="28"/>
                <w:szCs w:val="16"/>
              </w:rPr>
              <w:t>Year 11</w:t>
            </w:r>
          </w:p>
          <w:p w:rsidR="00242C6A" w:rsidRPr="00120C34" w:rsidRDefault="00242C6A" w:rsidP="00286D58">
            <w:pPr>
              <w:contextualSpacing/>
              <w:jc w:val="center"/>
              <w:rPr>
                <w:rFonts w:ascii="Arial" w:hAnsi="Arial" w:cs="Arial"/>
                <w:b/>
                <w:sz w:val="28"/>
                <w:szCs w:val="16"/>
              </w:rPr>
            </w:pPr>
          </w:p>
        </w:tc>
      </w:tr>
      <w:tr w:rsidR="00242C6A" w:rsidRPr="00DB47DB" w:rsidTr="00683C19">
        <w:trPr>
          <w:trHeight w:val="2521"/>
        </w:trPr>
        <w:tc>
          <w:tcPr>
            <w:tcW w:w="1649" w:type="dxa"/>
            <w:tcBorders>
              <w:top w:val="single" w:sz="12" w:space="0" w:color="auto"/>
              <w:left w:val="single" w:sz="12" w:space="0" w:color="auto"/>
              <w:bottom w:val="single" w:sz="12" w:space="0" w:color="auto"/>
              <w:right w:val="single" w:sz="2" w:space="0" w:color="auto"/>
            </w:tcBorders>
            <w:shd w:val="clear" w:color="auto" w:fill="EEECE1" w:themeFill="background2"/>
          </w:tcPr>
          <w:p w:rsidR="00242C6A" w:rsidRPr="00DB47DB" w:rsidRDefault="00242C6A" w:rsidP="00CF3F50">
            <w:pPr>
              <w:contextualSpacing/>
              <w:jc w:val="center"/>
              <w:rPr>
                <w:rFonts w:ascii="Arial" w:hAnsi="Arial" w:cs="Arial"/>
                <w:b/>
                <w:sz w:val="16"/>
                <w:szCs w:val="16"/>
              </w:rPr>
            </w:pPr>
            <w:r w:rsidRPr="00DB47DB">
              <w:rPr>
                <w:rFonts w:ascii="Arial" w:hAnsi="Arial" w:cs="Arial"/>
                <w:b/>
                <w:sz w:val="16"/>
                <w:szCs w:val="16"/>
              </w:rPr>
              <w:t>CDI Framework</w:t>
            </w:r>
          </w:p>
          <w:p w:rsidR="00242C6A" w:rsidRPr="00DB47DB" w:rsidRDefault="00242C6A" w:rsidP="00CF3F50">
            <w:pPr>
              <w:contextualSpacing/>
              <w:jc w:val="center"/>
              <w:rPr>
                <w:rFonts w:ascii="Arial" w:hAnsi="Arial" w:cs="Arial"/>
                <w:b/>
                <w:sz w:val="16"/>
                <w:szCs w:val="16"/>
              </w:rPr>
            </w:pPr>
            <w:r w:rsidRPr="00DB47DB">
              <w:rPr>
                <w:rFonts w:ascii="Arial" w:hAnsi="Arial" w:cs="Arial"/>
                <w:b/>
                <w:sz w:val="16"/>
                <w:szCs w:val="16"/>
              </w:rPr>
              <w:t xml:space="preserve">Key Concepts </w:t>
            </w:r>
          </w:p>
        </w:tc>
        <w:tc>
          <w:tcPr>
            <w:tcW w:w="9111" w:type="dxa"/>
            <w:gridSpan w:val="2"/>
            <w:tcBorders>
              <w:top w:val="single" w:sz="12" w:space="0" w:color="auto"/>
              <w:left w:val="single" w:sz="2" w:space="0" w:color="auto"/>
              <w:bottom w:val="single" w:sz="12" w:space="0" w:color="auto"/>
              <w:right w:val="single" w:sz="2" w:space="0" w:color="auto"/>
            </w:tcBorders>
            <w:shd w:val="clear" w:color="auto" w:fill="EEECE1" w:themeFill="background2"/>
          </w:tcPr>
          <w:p w:rsidR="00242C6A" w:rsidRPr="00EF7BF4" w:rsidRDefault="002F617D" w:rsidP="0023155C">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Grow throughout life</w:t>
            </w:r>
            <w:r w:rsidR="00EF7BF4" w:rsidRPr="00EF7BF4">
              <w:rPr>
                <w:rFonts w:ascii="Arial" w:eastAsia="Times New Roman" w:hAnsi="Arial" w:cs="Arial"/>
                <w:sz w:val="16"/>
                <w:szCs w:val="16"/>
              </w:rPr>
              <w:t xml:space="preserve"> - </w:t>
            </w:r>
            <w:r w:rsidR="00EF7BF4" w:rsidRPr="00EF7BF4">
              <w:rPr>
                <w:sz w:val="18"/>
                <w:szCs w:val="18"/>
              </w:rPr>
              <w:t>Pupils/students need to understand that they need to grow throughout life by learning and reflecting on themselves, their background, and their strengths</w:t>
            </w:r>
          </w:p>
          <w:p w:rsidR="002F617D" w:rsidRPr="00EF7BF4" w:rsidRDefault="002F617D" w:rsidP="0023155C">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Explore </w:t>
            </w:r>
            <w:r w:rsidR="00EF7BF4" w:rsidRPr="00EF7BF4">
              <w:rPr>
                <w:rFonts w:ascii="Arial" w:eastAsia="Times New Roman" w:hAnsi="Arial" w:cs="Arial"/>
                <w:sz w:val="16"/>
                <w:szCs w:val="16"/>
              </w:rPr>
              <w:t xml:space="preserve">possibilities- </w:t>
            </w:r>
            <w:r w:rsidR="00EF7BF4" w:rsidRPr="00EF7BF4">
              <w:rPr>
                <w:sz w:val="18"/>
                <w:szCs w:val="18"/>
              </w:rPr>
              <w:t>Pupils/students need to explore the full range of possibilities open to them and learn about recruitment processes and the culture of different workplaces</w:t>
            </w:r>
          </w:p>
          <w:p w:rsidR="00EF7BF4" w:rsidRPr="00EF7BF4" w:rsidRDefault="00EF7BF4" w:rsidP="0023155C">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Manage Career - </w:t>
            </w:r>
            <w:r w:rsidRPr="00EF7BF4">
              <w:rPr>
                <w:sz w:val="18"/>
                <w:szCs w:val="18"/>
              </w:rPr>
              <w:t>Pupils/students need to manage their career actively, make the most of opportunities and learn from setbacks</w:t>
            </w:r>
          </w:p>
          <w:p w:rsidR="00EF7BF4" w:rsidRPr="00EF7BF4" w:rsidRDefault="00EF7BF4" w:rsidP="0023155C">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Create Opportunities - </w:t>
            </w:r>
            <w:r w:rsidRPr="00EF7BF4">
              <w:rPr>
                <w:sz w:val="18"/>
                <w:szCs w:val="18"/>
              </w:rPr>
              <w:t>Pupils/students need to create opportunities by being proactive and building positive relationships with others</w:t>
            </w:r>
          </w:p>
          <w:p w:rsidR="00EF7BF4" w:rsidRPr="00EF7BF4" w:rsidRDefault="00EF7BF4" w:rsidP="0023155C">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Balance Life and work - </w:t>
            </w:r>
            <w:r w:rsidRPr="00EF7BF4">
              <w:rPr>
                <w:sz w:val="18"/>
                <w:szCs w:val="18"/>
              </w:rPr>
              <w:t>Pupils/students need to balance their life as a worker and/or entrepreneur with their wellbeing, other interests and their involvement with their family and community</w:t>
            </w:r>
          </w:p>
          <w:p w:rsidR="00EF7BF4" w:rsidRPr="00EF7BF4" w:rsidRDefault="00EF7BF4" w:rsidP="0023155C">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See the big picture - </w:t>
            </w:r>
            <w:r w:rsidRPr="00EF7BF4">
              <w:rPr>
                <w:sz w:val="18"/>
                <w:szCs w:val="18"/>
              </w:rPr>
              <w:t>Pupils/students need to see the big picture by paying attention to how the economy, politics and society connect with their own life and career</w:t>
            </w:r>
          </w:p>
          <w:p w:rsidR="00242C6A" w:rsidRPr="00EF7BF4" w:rsidRDefault="00242C6A" w:rsidP="00CF3F50">
            <w:pPr>
              <w:contextualSpacing/>
              <w:jc w:val="center"/>
              <w:rPr>
                <w:rFonts w:ascii="Arial" w:hAnsi="Arial" w:cs="Arial"/>
                <w:b/>
                <w:sz w:val="16"/>
                <w:szCs w:val="16"/>
              </w:rPr>
            </w:pPr>
          </w:p>
        </w:tc>
        <w:tc>
          <w:tcPr>
            <w:tcW w:w="11055" w:type="dxa"/>
            <w:gridSpan w:val="2"/>
            <w:tcBorders>
              <w:top w:val="single" w:sz="12" w:space="0" w:color="auto"/>
              <w:left w:val="single" w:sz="2" w:space="0" w:color="auto"/>
              <w:bottom w:val="single" w:sz="12" w:space="0" w:color="auto"/>
              <w:right w:val="single" w:sz="2" w:space="0" w:color="auto"/>
            </w:tcBorders>
            <w:shd w:val="clear" w:color="auto" w:fill="EEECE1" w:themeFill="background2"/>
          </w:tcPr>
          <w:p w:rsidR="00EF7BF4" w:rsidRPr="00EF7BF4" w:rsidRDefault="00EF7BF4" w:rsidP="00EF7BF4">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Grow throughout life - </w:t>
            </w:r>
            <w:r w:rsidRPr="00EF7BF4">
              <w:rPr>
                <w:sz w:val="18"/>
                <w:szCs w:val="18"/>
              </w:rPr>
              <w:t>Pupils/students need to understand that they need to grow throughout life by learning and reflecting on themselves, their background, and their strengths</w:t>
            </w:r>
          </w:p>
          <w:p w:rsidR="00EF7BF4" w:rsidRPr="00EF7BF4" w:rsidRDefault="00EF7BF4" w:rsidP="00EF7BF4">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Explore possibilities- </w:t>
            </w:r>
            <w:r w:rsidRPr="00EF7BF4">
              <w:rPr>
                <w:sz w:val="18"/>
                <w:szCs w:val="18"/>
              </w:rPr>
              <w:t>Pupils/students need to explore the full range of possibilities open to them and learn about recruitment processes and the culture of different workplaces</w:t>
            </w:r>
          </w:p>
          <w:p w:rsidR="00EF7BF4" w:rsidRPr="00EF7BF4" w:rsidRDefault="00EF7BF4" w:rsidP="00EF7BF4">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Manage Career - </w:t>
            </w:r>
            <w:r w:rsidRPr="00EF7BF4">
              <w:rPr>
                <w:sz w:val="18"/>
                <w:szCs w:val="18"/>
              </w:rPr>
              <w:t>Pupils/students need to manage their career actively, make the most of opportunities and learn from setbacks</w:t>
            </w:r>
          </w:p>
          <w:p w:rsidR="00EF7BF4" w:rsidRPr="00EF7BF4" w:rsidRDefault="00EF7BF4" w:rsidP="00EF7BF4">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Create Opportunities - </w:t>
            </w:r>
            <w:r w:rsidRPr="00EF7BF4">
              <w:rPr>
                <w:sz w:val="18"/>
                <w:szCs w:val="18"/>
              </w:rPr>
              <w:t>Pupils/students need to create opportunities by being proactive and building positive relationships with others</w:t>
            </w:r>
          </w:p>
          <w:p w:rsidR="00EF7BF4" w:rsidRPr="00EF7BF4" w:rsidRDefault="00EF7BF4" w:rsidP="00EF7BF4">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Balance Life and work - </w:t>
            </w:r>
            <w:r w:rsidRPr="00EF7BF4">
              <w:rPr>
                <w:sz w:val="18"/>
                <w:szCs w:val="18"/>
              </w:rPr>
              <w:t>Pupils/students need to balance their life as a worker and/or entrepreneur with their wellbeing, other interests and their involvement with their family and community</w:t>
            </w:r>
          </w:p>
          <w:p w:rsidR="00EF7BF4" w:rsidRPr="00EF7BF4" w:rsidRDefault="00EF7BF4" w:rsidP="00EF7BF4">
            <w:pPr>
              <w:pStyle w:val="ListParagraph"/>
              <w:numPr>
                <w:ilvl w:val="0"/>
                <w:numId w:val="17"/>
              </w:numPr>
              <w:ind w:right="113"/>
              <w:rPr>
                <w:rFonts w:ascii="Arial" w:eastAsia="Times New Roman" w:hAnsi="Arial" w:cs="Arial"/>
                <w:sz w:val="16"/>
                <w:szCs w:val="16"/>
              </w:rPr>
            </w:pPr>
            <w:r w:rsidRPr="00EF7BF4">
              <w:rPr>
                <w:rFonts w:ascii="Arial" w:eastAsia="Times New Roman" w:hAnsi="Arial" w:cs="Arial"/>
                <w:sz w:val="16"/>
                <w:szCs w:val="16"/>
              </w:rPr>
              <w:t xml:space="preserve">See the big picture - </w:t>
            </w:r>
            <w:r w:rsidRPr="00EF7BF4">
              <w:rPr>
                <w:sz w:val="18"/>
                <w:szCs w:val="18"/>
              </w:rPr>
              <w:t>Pupils/students need to see the big picture by paying attention to how the economy, politics and society connect with their own life and career</w:t>
            </w:r>
          </w:p>
          <w:p w:rsidR="00242C6A" w:rsidRPr="00D65509" w:rsidRDefault="00242C6A" w:rsidP="00CF3F50">
            <w:pPr>
              <w:contextualSpacing/>
              <w:jc w:val="center"/>
              <w:rPr>
                <w:rFonts w:ascii="Arial" w:hAnsi="Arial" w:cs="Arial"/>
                <w:b/>
                <w:sz w:val="16"/>
                <w:szCs w:val="16"/>
                <w:highlight w:val="yellow"/>
              </w:rPr>
            </w:pPr>
          </w:p>
        </w:tc>
      </w:tr>
      <w:tr w:rsidR="00242C6A" w:rsidRPr="00DB47DB" w:rsidTr="00683C19">
        <w:trPr>
          <w:trHeight w:val="5544"/>
        </w:trPr>
        <w:tc>
          <w:tcPr>
            <w:tcW w:w="1649" w:type="dxa"/>
            <w:tcBorders>
              <w:top w:val="single" w:sz="12" w:space="0" w:color="auto"/>
            </w:tcBorders>
            <w:shd w:val="clear" w:color="auto" w:fill="F2F2F2" w:themeFill="background1" w:themeFillShade="F2"/>
          </w:tcPr>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p>
          <w:p w:rsidR="00242C6A" w:rsidRPr="00DB47DB" w:rsidRDefault="00242C6A" w:rsidP="00242C6A">
            <w:pPr>
              <w:contextualSpacing/>
              <w:jc w:val="center"/>
              <w:rPr>
                <w:rFonts w:ascii="Arial" w:hAnsi="Arial" w:cs="Arial"/>
                <w:b/>
                <w:sz w:val="16"/>
                <w:szCs w:val="16"/>
              </w:rPr>
            </w:pPr>
            <w:r w:rsidRPr="00DB47DB">
              <w:rPr>
                <w:rFonts w:ascii="Arial" w:hAnsi="Arial" w:cs="Arial"/>
                <w:b/>
                <w:sz w:val="16"/>
                <w:szCs w:val="16"/>
              </w:rPr>
              <w:t>Overview</w:t>
            </w:r>
          </w:p>
        </w:tc>
        <w:tc>
          <w:tcPr>
            <w:tcW w:w="9111" w:type="dxa"/>
            <w:gridSpan w:val="2"/>
            <w:tcBorders>
              <w:top w:val="single" w:sz="12" w:space="0" w:color="auto"/>
            </w:tcBorders>
          </w:tcPr>
          <w:p w:rsidR="006550AC" w:rsidRPr="00E04569" w:rsidRDefault="006550AC" w:rsidP="006550AC">
            <w:pPr>
              <w:shd w:val="clear" w:color="auto" w:fill="FFFFFF" w:themeFill="background1"/>
              <w:spacing w:line="268" w:lineRule="auto"/>
              <w:rPr>
                <w:rFonts w:cstheme="minorHAnsi"/>
                <w:sz w:val="16"/>
                <w:szCs w:val="16"/>
              </w:rPr>
            </w:pPr>
            <w:r w:rsidRPr="00E04569">
              <w:rPr>
                <w:rFonts w:cstheme="minorHAnsi"/>
                <w:sz w:val="16"/>
                <w:szCs w:val="16"/>
              </w:rPr>
              <w:t xml:space="preserve">Students are given the opportunity to think about career </w:t>
            </w:r>
            <w:r w:rsidR="00EF7BF4" w:rsidRPr="00E04569">
              <w:rPr>
                <w:rFonts w:cstheme="minorHAnsi"/>
                <w:sz w:val="16"/>
                <w:szCs w:val="16"/>
              </w:rPr>
              <w:t>planning and</w:t>
            </w:r>
            <w:r w:rsidRPr="00E04569">
              <w:rPr>
                <w:rFonts w:cstheme="minorHAnsi"/>
                <w:sz w:val="16"/>
                <w:szCs w:val="16"/>
              </w:rPr>
              <w:t xml:space="preserve"> future options. </w:t>
            </w:r>
            <w:r w:rsidR="00EF7BF4" w:rsidRPr="00E04569">
              <w:rPr>
                <w:rFonts w:cstheme="minorHAnsi"/>
                <w:sz w:val="16"/>
                <w:szCs w:val="16"/>
              </w:rPr>
              <w:t>They</w:t>
            </w:r>
            <w:r w:rsidRPr="00E04569">
              <w:rPr>
                <w:rFonts w:cstheme="minorHAnsi"/>
                <w:sz w:val="16"/>
                <w:szCs w:val="16"/>
              </w:rPr>
              <w:t xml:space="preserve"> are encouraged to:</w:t>
            </w:r>
          </w:p>
          <w:p w:rsidR="006550AC" w:rsidRPr="00E04569" w:rsidRDefault="006550AC" w:rsidP="006550AC">
            <w:pPr>
              <w:numPr>
                <w:ilvl w:val="0"/>
                <w:numId w:val="29"/>
              </w:numPr>
              <w:shd w:val="clear" w:color="auto" w:fill="FFFFFF" w:themeFill="background1"/>
              <w:tabs>
                <w:tab w:val="clear" w:pos="720"/>
                <w:tab w:val="left" w:pos="740"/>
              </w:tabs>
              <w:spacing w:line="268" w:lineRule="auto"/>
              <w:rPr>
                <w:rFonts w:cstheme="minorHAnsi"/>
                <w:sz w:val="16"/>
                <w:szCs w:val="16"/>
              </w:rPr>
            </w:pPr>
            <w:r w:rsidRPr="00E04569">
              <w:rPr>
                <w:rFonts w:cstheme="minorHAnsi"/>
                <w:sz w:val="16"/>
                <w:szCs w:val="16"/>
              </w:rPr>
              <w:t>reflect on their unique strengths;</w:t>
            </w:r>
          </w:p>
          <w:p w:rsidR="006550AC" w:rsidRPr="00E04569" w:rsidRDefault="006550AC" w:rsidP="006550AC">
            <w:pPr>
              <w:numPr>
                <w:ilvl w:val="0"/>
                <w:numId w:val="29"/>
              </w:numPr>
              <w:shd w:val="clear" w:color="auto" w:fill="FFFFFF" w:themeFill="background1"/>
              <w:tabs>
                <w:tab w:val="clear" w:pos="720"/>
                <w:tab w:val="left" w:pos="740"/>
              </w:tabs>
              <w:spacing w:line="268" w:lineRule="auto"/>
              <w:rPr>
                <w:rFonts w:cstheme="minorHAnsi"/>
                <w:sz w:val="16"/>
                <w:szCs w:val="16"/>
              </w:rPr>
            </w:pPr>
            <w:r w:rsidRPr="00E04569">
              <w:rPr>
                <w:rFonts w:cstheme="minorHAnsi"/>
                <w:sz w:val="16"/>
                <w:szCs w:val="16"/>
              </w:rPr>
              <w:t>think about their ambitions; and</w:t>
            </w:r>
          </w:p>
          <w:p w:rsidR="006550AC" w:rsidRPr="00E04569" w:rsidRDefault="006550AC" w:rsidP="006550AC">
            <w:pPr>
              <w:numPr>
                <w:ilvl w:val="0"/>
                <w:numId w:val="29"/>
              </w:numPr>
              <w:shd w:val="clear" w:color="auto" w:fill="FFFFFF" w:themeFill="background1"/>
              <w:tabs>
                <w:tab w:val="clear" w:pos="720"/>
                <w:tab w:val="left" w:pos="740"/>
              </w:tabs>
              <w:spacing w:line="268" w:lineRule="auto"/>
              <w:rPr>
                <w:rFonts w:cstheme="minorHAnsi"/>
                <w:sz w:val="16"/>
                <w:szCs w:val="16"/>
              </w:rPr>
            </w:pPr>
            <w:r w:rsidRPr="00E04569">
              <w:rPr>
                <w:rFonts w:cstheme="minorHAnsi"/>
                <w:sz w:val="16"/>
                <w:szCs w:val="16"/>
              </w:rPr>
              <w:t>set targets for self-development.</w:t>
            </w:r>
          </w:p>
          <w:p w:rsidR="00242C6A" w:rsidRPr="00E04569" w:rsidRDefault="006550AC" w:rsidP="006550AC">
            <w:pPr>
              <w:shd w:val="clear" w:color="auto" w:fill="FFFFFF" w:themeFill="background1"/>
              <w:spacing w:line="268" w:lineRule="auto"/>
              <w:rPr>
                <w:rStyle w:val="st1"/>
                <w:rFonts w:cstheme="minorHAnsi"/>
                <w:sz w:val="16"/>
                <w:szCs w:val="16"/>
              </w:rPr>
            </w:pPr>
            <w:r w:rsidRPr="00E04569">
              <w:rPr>
                <w:rFonts w:cstheme="minorHAnsi"/>
                <w:sz w:val="16"/>
                <w:szCs w:val="16"/>
              </w:rPr>
              <w:t xml:space="preserve">  Students will consider their bigger picture by exploring how they are unique and then look marketing themselves be developing their own personal branding. Students focus on Financial capability looking </w:t>
            </w:r>
            <w:r w:rsidR="00EF7BF4" w:rsidRPr="00E04569">
              <w:rPr>
                <w:rFonts w:cstheme="minorHAnsi"/>
                <w:sz w:val="16"/>
                <w:szCs w:val="16"/>
              </w:rPr>
              <w:t>at LMI</w:t>
            </w:r>
            <w:r w:rsidRPr="00E04569">
              <w:rPr>
                <w:rFonts w:cstheme="minorHAnsi"/>
                <w:sz w:val="16"/>
                <w:szCs w:val="16"/>
              </w:rPr>
              <w:t xml:space="preserve">, how to budget and calculation deductions from pay, this is discussed in the personal development sessions and then continued as a project in the maths department Students take part in the </w:t>
            </w:r>
            <w:proofErr w:type="spellStart"/>
            <w:r w:rsidR="00EF7BF4" w:rsidRPr="00E04569">
              <w:rPr>
                <w:rFonts w:cstheme="minorHAnsi"/>
                <w:sz w:val="16"/>
                <w:szCs w:val="16"/>
              </w:rPr>
              <w:t>Econome</w:t>
            </w:r>
            <w:proofErr w:type="spellEnd"/>
            <w:r w:rsidRPr="00E04569">
              <w:rPr>
                <w:rFonts w:cstheme="minorHAnsi"/>
                <w:sz w:val="16"/>
                <w:szCs w:val="16"/>
              </w:rPr>
              <w:t xml:space="preserve"> Project which helps them to understand the Economy better and provides </w:t>
            </w:r>
            <w:r w:rsidRPr="00E04569">
              <w:rPr>
                <w:rStyle w:val="st1"/>
                <w:rFonts w:cstheme="minorHAnsi"/>
                <w:sz w:val="16"/>
                <w:szCs w:val="16"/>
              </w:rPr>
              <w:t>them with the analytical skills to make informed decisions that will benefit themselves and the world around them.</w:t>
            </w:r>
          </w:p>
          <w:p w:rsidR="00E04569" w:rsidRDefault="00E04569" w:rsidP="00E04569">
            <w:pPr>
              <w:autoSpaceDE w:val="0"/>
              <w:autoSpaceDN w:val="0"/>
              <w:adjustRightInd w:val="0"/>
              <w:rPr>
                <w:rFonts w:cstheme="minorHAnsi"/>
                <w:sz w:val="16"/>
                <w:szCs w:val="16"/>
              </w:rPr>
            </w:pPr>
            <w:r>
              <w:rPr>
                <w:rFonts w:cstheme="minorHAnsi"/>
                <w:sz w:val="16"/>
                <w:szCs w:val="16"/>
              </w:rPr>
              <w:t>At the end of the year students will</w:t>
            </w:r>
          </w:p>
          <w:p w:rsidR="00E04569"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Have considered their future career aspirations</w:t>
            </w:r>
          </w:p>
          <w:p w:rsidR="00E04569"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Learnt about different types of employment</w:t>
            </w:r>
          </w:p>
          <w:p w:rsidR="00E04569" w:rsidRPr="00E4052F"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 xml:space="preserve">Considered how </w:t>
            </w:r>
            <w:r w:rsidR="00EF7BF4">
              <w:rPr>
                <w:rFonts w:cstheme="minorHAnsi"/>
                <w:sz w:val="16"/>
                <w:szCs w:val="16"/>
              </w:rPr>
              <w:t>to promote</w:t>
            </w:r>
            <w:r>
              <w:rPr>
                <w:rFonts w:cstheme="minorHAnsi"/>
                <w:sz w:val="16"/>
                <w:szCs w:val="16"/>
              </w:rPr>
              <w:t xml:space="preserve"> themselves </w:t>
            </w:r>
            <w:r w:rsidR="00EF7BF4">
              <w:rPr>
                <w:rFonts w:cstheme="minorHAnsi"/>
                <w:sz w:val="16"/>
                <w:szCs w:val="16"/>
              </w:rPr>
              <w:t>to</w:t>
            </w:r>
            <w:r>
              <w:rPr>
                <w:rFonts w:cstheme="minorHAnsi"/>
                <w:sz w:val="16"/>
                <w:szCs w:val="16"/>
              </w:rPr>
              <w:t xml:space="preserve"> obtain a position</w:t>
            </w:r>
          </w:p>
          <w:p w:rsidR="00E04569"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 xml:space="preserve">Learnt about different types of businesses and organisations </w:t>
            </w:r>
          </w:p>
          <w:p w:rsidR="00E04569" w:rsidRPr="00E4052F"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Looked at their rights and responsibilities in the work place</w:t>
            </w:r>
          </w:p>
          <w:p w:rsidR="00E04569" w:rsidRPr="00E4052F" w:rsidRDefault="00E04569" w:rsidP="00E04569">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Carry out careers research using careers software to identify potential careers of interest</w:t>
            </w:r>
          </w:p>
          <w:p w:rsidR="00E04569" w:rsidRPr="00E4052F" w:rsidRDefault="00E04569" w:rsidP="00E04569">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Consider the local and national labour market</w:t>
            </w:r>
          </w:p>
          <w:p w:rsidR="00E04569" w:rsidRPr="00E4052F" w:rsidRDefault="00E04569" w:rsidP="00E04569">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Look at rights and responsibilities at work</w:t>
            </w:r>
          </w:p>
          <w:p w:rsidR="00E04569" w:rsidRDefault="00E04569" w:rsidP="00E04569">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Carry out careers </w:t>
            </w:r>
            <w:r w:rsidR="00EF7BF4" w:rsidRPr="00E4052F">
              <w:rPr>
                <w:rFonts w:cstheme="minorHAnsi"/>
                <w:sz w:val="16"/>
                <w:szCs w:val="16"/>
              </w:rPr>
              <w:t>self-awareness</w:t>
            </w:r>
            <w:r w:rsidRPr="00E4052F">
              <w:rPr>
                <w:rFonts w:cstheme="minorHAnsi"/>
                <w:sz w:val="16"/>
                <w:szCs w:val="16"/>
              </w:rPr>
              <w:t xml:space="preserve"> questionnaires</w:t>
            </w:r>
          </w:p>
          <w:p w:rsidR="00E04569"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Explored different   personalised career options</w:t>
            </w:r>
          </w:p>
          <w:p w:rsidR="00E04569"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career options</w:t>
            </w:r>
          </w:p>
          <w:p w:rsidR="00E04569"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 xml:space="preserve">Developed further understanding of personal finance and economic awareness </w:t>
            </w:r>
          </w:p>
          <w:p w:rsidR="00E04569" w:rsidRPr="00E4052F" w:rsidRDefault="00E04569" w:rsidP="00E04569">
            <w:pPr>
              <w:pStyle w:val="ListParagraph"/>
              <w:numPr>
                <w:ilvl w:val="0"/>
                <w:numId w:val="30"/>
              </w:numPr>
              <w:autoSpaceDE w:val="0"/>
              <w:autoSpaceDN w:val="0"/>
              <w:adjustRightInd w:val="0"/>
              <w:rPr>
                <w:rFonts w:cstheme="minorHAnsi"/>
                <w:sz w:val="16"/>
                <w:szCs w:val="16"/>
              </w:rPr>
            </w:pPr>
            <w:r>
              <w:rPr>
                <w:rFonts w:cstheme="minorHAnsi"/>
                <w:sz w:val="16"/>
                <w:szCs w:val="16"/>
              </w:rPr>
              <w:t>Consider labour market information</w:t>
            </w:r>
          </w:p>
          <w:p w:rsidR="00E04569" w:rsidRDefault="00E04569" w:rsidP="00E04569">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Attend an careers fair in school with </w:t>
            </w:r>
            <w:r w:rsidR="00EF7BF4" w:rsidRPr="00E4052F">
              <w:rPr>
                <w:rFonts w:cstheme="minorHAnsi"/>
                <w:sz w:val="16"/>
                <w:szCs w:val="16"/>
              </w:rPr>
              <w:t>employers,</w:t>
            </w:r>
            <w:r w:rsidRPr="00E4052F">
              <w:rPr>
                <w:rFonts w:cstheme="minorHAnsi"/>
                <w:sz w:val="16"/>
                <w:szCs w:val="16"/>
              </w:rPr>
              <w:t xml:space="preserve"> training providers, </w:t>
            </w:r>
            <w:r w:rsidR="00EF7BF4" w:rsidRPr="00E4052F">
              <w:rPr>
                <w:rFonts w:cstheme="minorHAnsi"/>
                <w:sz w:val="16"/>
                <w:szCs w:val="16"/>
              </w:rPr>
              <w:t>colleges,</w:t>
            </w:r>
            <w:r w:rsidRPr="00E4052F">
              <w:rPr>
                <w:rFonts w:cstheme="minorHAnsi"/>
                <w:sz w:val="16"/>
                <w:szCs w:val="16"/>
              </w:rPr>
              <w:t xml:space="preserve"> universities </w:t>
            </w:r>
          </w:p>
          <w:p w:rsidR="00E04569" w:rsidRPr="00DB47DB" w:rsidRDefault="00E04569" w:rsidP="00512515">
            <w:pPr>
              <w:pStyle w:val="ListParagraph"/>
              <w:numPr>
                <w:ilvl w:val="0"/>
                <w:numId w:val="30"/>
              </w:numPr>
              <w:autoSpaceDE w:val="0"/>
              <w:autoSpaceDN w:val="0"/>
              <w:adjustRightInd w:val="0"/>
              <w:rPr>
                <w:rFonts w:cstheme="minorHAnsi"/>
                <w:sz w:val="16"/>
                <w:szCs w:val="16"/>
              </w:rPr>
            </w:pPr>
          </w:p>
        </w:tc>
        <w:tc>
          <w:tcPr>
            <w:tcW w:w="11055" w:type="dxa"/>
            <w:gridSpan w:val="2"/>
            <w:tcBorders>
              <w:top w:val="single" w:sz="12" w:space="0" w:color="auto"/>
            </w:tcBorders>
          </w:tcPr>
          <w:p w:rsidR="00E15873" w:rsidRPr="00DB47DB" w:rsidRDefault="00E15873" w:rsidP="00E15873">
            <w:pPr>
              <w:contextualSpacing/>
              <w:rPr>
                <w:rFonts w:cstheme="minorHAnsi"/>
                <w:sz w:val="16"/>
                <w:szCs w:val="16"/>
              </w:rPr>
            </w:pPr>
            <w:r w:rsidRPr="00DB47DB">
              <w:rPr>
                <w:rFonts w:cstheme="minorHAnsi"/>
                <w:sz w:val="16"/>
                <w:szCs w:val="16"/>
              </w:rPr>
              <w:t xml:space="preserve">Students take part in activities that involve researching information </w:t>
            </w:r>
            <w:r w:rsidR="00EF7BF4" w:rsidRPr="00DB47DB">
              <w:rPr>
                <w:rFonts w:cstheme="minorHAnsi"/>
                <w:sz w:val="16"/>
                <w:szCs w:val="16"/>
              </w:rPr>
              <w:t>about further</w:t>
            </w:r>
            <w:r w:rsidRPr="00DB47DB">
              <w:rPr>
                <w:rFonts w:cstheme="minorHAnsi"/>
                <w:sz w:val="16"/>
                <w:szCs w:val="16"/>
              </w:rPr>
              <w:t xml:space="preserve"> education, training and career </w:t>
            </w:r>
            <w:r w:rsidR="00EF7BF4" w:rsidRPr="00DB47DB">
              <w:rPr>
                <w:rFonts w:cstheme="minorHAnsi"/>
                <w:sz w:val="16"/>
                <w:szCs w:val="16"/>
              </w:rPr>
              <w:t>options available</w:t>
            </w:r>
            <w:r w:rsidRPr="00DB47DB">
              <w:rPr>
                <w:rFonts w:cstheme="minorHAnsi"/>
                <w:sz w:val="16"/>
                <w:szCs w:val="16"/>
              </w:rPr>
              <w:t xml:space="preserve"> to them. They learn the importance of using relevant information and guidance to make informed career plans. Students explore the links between subjects and the world of work, significantly how studying certain subjects will help in gaining employment in certain career pathways.   Students use They use career planning tools to investigate career opportunities that apply to them. Students learn about the importance of career planning and begin to understand that it is a lifelong process. students </w:t>
            </w:r>
            <w:r w:rsidR="00E04569" w:rsidRPr="00DB47DB">
              <w:rPr>
                <w:rFonts w:cstheme="minorHAnsi"/>
                <w:sz w:val="16"/>
                <w:szCs w:val="16"/>
              </w:rPr>
              <w:t>begin to</w:t>
            </w:r>
            <w:r w:rsidRPr="00DB47DB">
              <w:rPr>
                <w:rFonts w:cstheme="minorHAnsi"/>
                <w:sz w:val="16"/>
                <w:szCs w:val="16"/>
              </w:rPr>
              <w:t xml:space="preserve"> recognise the skills and qualities required in </w:t>
            </w:r>
            <w:r w:rsidR="00EF7BF4" w:rsidRPr="00DB47DB">
              <w:rPr>
                <w:rFonts w:cstheme="minorHAnsi"/>
                <w:sz w:val="16"/>
                <w:szCs w:val="16"/>
              </w:rPr>
              <w:t>the workplace</w:t>
            </w:r>
            <w:r w:rsidRPr="00DB47DB">
              <w:rPr>
                <w:rFonts w:cstheme="minorHAnsi"/>
                <w:sz w:val="16"/>
                <w:szCs w:val="16"/>
              </w:rPr>
              <w:t xml:space="preserve"> and what </w:t>
            </w:r>
            <w:r w:rsidR="00EF7BF4" w:rsidRPr="00DB47DB">
              <w:rPr>
                <w:rFonts w:cstheme="minorHAnsi"/>
                <w:sz w:val="16"/>
                <w:szCs w:val="16"/>
              </w:rPr>
              <w:t>they look</w:t>
            </w:r>
            <w:r w:rsidRPr="00DB47DB">
              <w:rPr>
                <w:rFonts w:cstheme="minorHAnsi"/>
                <w:sz w:val="16"/>
                <w:szCs w:val="16"/>
              </w:rPr>
              <w:t xml:space="preserve"> like in practice. </w:t>
            </w:r>
            <w:r w:rsidR="00E04569" w:rsidRPr="00DB47DB">
              <w:rPr>
                <w:rFonts w:cstheme="minorHAnsi"/>
                <w:sz w:val="16"/>
                <w:szCs w:val="16"/>
              </w:rPr>
              <w:t>Students appreciate</w:t>
            </w:r>
            <w:r w:rsidRPr="00DB47DB">
              <w:rPr>
                <w:rFonts w:cstheme="minorHAnsi"/>
                <w:sz w:val="16"/>
                <w:szCs w:val="16"/>
              </w:rPr>
              <w:t xml:space="preserve"> how the </w:t>
            </w:r>
            <w:r w:rsidR="00EF7BF4" w:rsidRPr="00DB47DB">
              <w:rPr>
                <w:rFonts w:cstheme="minorHAnsi"/>
                <w:sz w:val="16"/>
                <w:szCs w:val="16"/>
              </w:rPr>
              <w:t>skills and</w:t>
            </w:r>
            <w:r w:rsidRPr="00DB47DB">
              <w:rPr>
                <w:rFonts w:cstheme="minorHAnsi"/>
                <w:sz w:val="16"/>
                <w:szCs w:val="16"/>
              </w:rPr>
              <w:t xml:space="preserve"> qualities they develop</w:t>
            </w:r>
          </w:p>
          <w:p w:rsidR="00E15873" w:rsidRPr="00DB47DB" w:rsidRDefault="00E15873" w:rsidP="00E15873">
            <w:pPr>
              <w:contextualSpacing/>
              <w:rPr>
                <w:rFonts w:cstheme="minorHAnsi"/>
                <w:sz w:val="16"/>
                <w:szCs w:val="16"/>
              </w:rPr>
            </w:pPr>
            <w:r w:rsidRPr="00DB47DB">
              <w:rPr>
                <w:rFonts w:cstheme="minorHAnsi"/>
                <w:sz w:val="16"/>
                <w:szCs w:val="16"/>
              </w:rPr>
              <w:t xml:space="preserve">in school are </w:t>
            </w:r>
            <w:r w:rsidR="00EF7BF4" w:rsidRPr="00DB47DB">
              <w:rPr>
                <w:rFonts w:cstheme="minorHAnsi"/>
                <w:sz w:val="16"/>
                <w:szCs w:val="16"/>
              </w:rPr>
              <w:t>like</w:t>
            </w:r>
            <w:r w:rsidRPr="00DB47DB">
              <w:rPr>
                <w:rFonts w:cstheme="minorHAnsi"/>
                <w:sz w:val="16"/>
                <w:szCs w:val="16"/>
              </w:rPr>
              <w:t xml:space="preserve"> </w:t>
            </w:r>
            <w:r w:rsidR="00E04569" w:rsidRPr="00DB47DB">
              <w:rPr>
                <w:rFonts w:cstheme="minorHAnsi"/>
                <w:sz w:val="16"/>
                <w:szCs w:val="16"/>
              </w:rPr>
              <w:t>those required</w:t>
            </w:r>
            <w:r w:rsidRPr="00DB47DB">
              <w:rPr>
                <w:rFonts w:cstheme="minorHAnsi"/>
                <w:sz w:val="16"/>
                <w:szCs w:val="16"/>
              </w:rPr>
              <w:t xml:space="preserve"> in the workplace. Throughout the year students develop </w:t>
            </w:r>
            <w:r w:rsidR="00EF7BF4" w:rsidRPr="00DB47DB">
              <w:rPr>
                <w:rFonts w:cstheme="minorHAnsi"/>
                <w:sz w:val="16"/>
                <w:szCs w:val="16"/>
              </w:rPr>
              <w:t>an understanding</w:t>
            </w:r>
            <w:r w:rsidRPr="00DB47DB">
              <w:rPr>
                <w:rFonts w:cstheme="minorHAnsi"/>
                <w:sz w:val="16"/>
                <w:szCs w:val="16"/>
              </w:rPr>
              <w:t xml:space="preserve"> of job application and interview procedures. They are given the opportunity to demonstrate their </w:t>
            </w:r>
            <w:r w:rsidR="00EF7BF4" w:rsidRPr="00DB47DB">
              <w:rPr>
                <w:rFonts w:cstheme="minorHAnsi"/>
                <w:sz w:val="16"/>
                <w:szCs w:val="16"/>
              </w:rPr>
              <w:t>new knowledge</w:t>
            </w:r>
            <w:r w:rsidRPr="00DB47DB">
              <w:rPr>
                <w:rFonts w:cstheme="minorHAnsi"/>
                <w:sz w:val="16"/>
                <w:szCs w:val="16"/>
              </w:rPr>
              <w:t xml:space="preserve"> and </w:t>
            </w:r>
            <w:r w:rsidR="00EF7BF4" w:rsidRPr="00DB47DB">
              <w:rPr>
                <w:rFonts w:cstheme="minorHAnsi"/>
                <w:sz w:val="16"/>
                <w:szCs w:val="16"/>
              </w:rPr>
              <w:t>understanding through</w:t>
            </w:r>
            <w:r w:rsidRPr="00DB47DB">
              <w:rPr>
                <w:rFonts w:cstheme="minorHAnsi"/>
                <w:sz w:val="16"/>
                <w:szCs w:val="16"/>
              </w:rPr>
              <w:t xml:space="preserve"> a range of scenarios</w:t>
            </w:r>
            <w:r w:rsidR="007C5303">
              <w:rPr>
                <w:rFonts w:cstheme="minorHAnsi"/>
                <w:sz w:val="16"/>
                <w:szCs w:val="16"/>
              </w:rPr>
              <w:t xml:space="preserve">. Students will have encounters with training </w:t>
            </w:r>
            <w:r w:rsidR="00EF7BF4">
              <w:rPr>
                <w:rFonts w:cstheme="minorHAnsi"/>
                <w:sz w:val="16"/>
                <w:szCs w:val="16"/>
              </w:rPr>
              <w:t>providers,</w:t>
            </w:r>
            <w:r w:rsidR="007C5303">
              <w:rPr>
                <w:rFonts w:cstheme="minorHAnsi"/>
                <w:sz w:val="16"/>
                <w:szCs w:val="16"/>
              </w:rPr>
              <w:t xml:space="preserve"> </w:t>
            </w:r>
            <w:r w:rsidR="00EF7BF4">
              <w:rPr>
                <w:rFonts w:cstheme="minorHAnsi"/>
                <w:sz w:val="16"/>
                <w:szCs w:val="16"/>
              </w:rPr>
              <w:t>employers,</w:t>
            </w:r>
            <w:r w:rsidR="007C5303">
              <w:rPr>
                <w:rFonts w:cstheme="minorHAnsi"/>
                <w:sz w:val="16"/>
                <w:szCs w:val="16"/>
              </w:rPr>
              <w:t xml:space="preserve"> higher and further education organisations. Students will discuss their post 16 transition with Career </w:t>
            </w:r>
            <w:r w:rsidR="00EF7BF4">
              <w:rPr>
                <w:rFonts w:cstheme="minorHAnsi"/>
                <w:sz w:val="16"/>
                <w:szCs w:val="16"/>
              </w:rPr>
              <w:t>Connect,</w:t>
            </w:r>
            <w:r w:rsidR="007C5303">
              <w:rPr>
                <w:rFonts w:cstheme="minorHAnsi"/>
                <w:sz w:val="16"/>
                <w:szCs w:val="16"/>
              </w:rPr>
              <w:t xml:space="preserve"> form tutors, </w:t>
            </w:r>
            <w:r w:rsidR="00EF7BF4">
              <w:rPr>
                <w:rFonts w:cstheme="minorHAnsi"/>
                <w:sz w:val="16"/>
                <w:szCs w:val="16"/>
              </w:rPr>
              <w:t>SLT.</w:t>
            </w:r>
            <w:r w:rsidR="007C5303">
              <w:rPr>
                <w:rFonts w:cstheme="minorHAnsi"/>
                <w:sz w:val="16"/>
                <w:szCs w:val="16"/>
              </w:rPr>
              <w:t xml:space="preserve"> </w:t>
            </w:r>
          </w:p>
          <w:p w:rsidR="008157BD" w:rsidRDefault="008157BD" w:rsidP="00242C6A">
            <w:pPr>
              <w:autoSpaceDE w:val="0"/>
              <w:autoSpaceDN w:val="0"/>
              <w:adjustRightInd w:val="0"/>
              <w:rPr>
                <w:rFonts w:cstheme="minorHAnsi"/>
                <w:sz w:val="16"/>
                <w:szCs w:val="16"/>
              </w:rPr>
            </w:pPr>
            <w:r>
              <w:rPr>
                <w:rFonts w:cstheme="minorHAnsi"/>
                <w:sz w:val="16"/>
                <w:szCs w:val="16"/>
              </w:rPr>
              <w:t>At the end of the year students will</w:t>
            </w:r>
          </w:p>
          <w:p w:rsidR="008157BD" w:rsidRPr="00E4052F" w:rsidRDefault="008157BD"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Consider the range of options post 16 </w:t>
            </w:r>
          </w:p>
          <w:p w:rsidR="008157BD" w:rsidRPr="00E4052F" w:rsidRDefault="008157BD"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Investigate </w:t>
            </w:r>
            <w:r w:rsidR="00656153">
              <w:rPr>
                <w:rFonts w:cstheme="minorHAnsi"/>
                <w:sz w:val="16"/>
                <w:szCs w:val="16"/>
              </w:rPr>
              <w:t xml:space="preserve">post 16 pathways </w:t>
            </w:r>
          </w:p>
          <w:p w:rsidR="008157BD" w:rsidRPr="00E4052F" w:rsidRDefault="008157BD"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Carry out careers research using careers software to identify potential careers of interest</w:t>
            </w:r>
          </w:p>
          <w:p w:rsidR="008157BD" w:rsidRPr="00E4052F" w:rsidRDefault="008157BD"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Consider the local and national labour market</w:t>
            </w:r>
          </w:p>
          <w:p w:rsidR="008157BD" w:rsidRPr="00E4052F" w:rsidRDefault="008157BD"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Look at rights and responsibilities at work</w:t>
            </w:r>
          </w:p>
          <w:p w:rsidR="008157BD" w:rsidRPr="00E4052F" w:rsidRDefault="008157BD"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Develop employability skills</w:t>
            </w:r>
          </w:p>
          <w:p w:rsidR="008157BD" w:rsidRPr="00E4052F" w:rsidRDefault="008157BD"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Carry out careers </w:t>
            </w:r>
            <w:r w:rsidR="00EF7BF4" w:rsidRPr="00E4052F">
              <w:rPr>
                <w:rFonts w:cstheme="minorHAnsi"/>
                <w:sz w:val="16"/>
                <w:szCs w:val="16"/>
              </w:rPr>
              <w:t>self-awareness</w:t>
            </w:r>
            <w:r w:rsidRPr="00E4052F">
              <w:rPr>
                <w:rFonts w:cstheme="minorHAnsi"/>
                <w:sz w:val="16"/>
                <w:szCs w:val="16"/>
              </w:rPr>
              <w:t xml:space="preserve"> questionnaires</w:t>
            </w:r>
          </w:p>
          <w:p w:rsidR="0091753F" w:rsidRPr="00E4052F" w:rsidRDefault="0091753F"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Have an interview with a </w:t>
            </w:r>
            <w:r w:rsidR="00EF7BF4" w:rsidRPr="00E4052F">
              <w:rPr>
                <w:rFonts w:cstheme="minorHAnsi"/>
                <w:sz w:val="16"/>
                <w:szCs w:val="16"/>
              </w:rPr>
              <w:t>career’s</w:t>
            </w:r>
            <w:r w:rsidRPr="00E4052F">
              <w:rPr>
                <w:rFonts w:cstheme="minorHAnsi"/>
                <w:sz w:val="16"/>
                <w:szCs w:val="16"/>
              </w:rPr>
              <w:t xml:space="preserve"> advisor at school</w:t>
            </w:r>
          </w:p>
          <w:p w:rsidR="0091753F" w:rsidRPr="00E4052F" w:rsidRDefault="00EF7BF4"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Can</w:t>
            </w:r>
            <w:r w:rsidR="0091753F" w:rsidRPr="00E4052F">
              <w:rPr>
                <w:rFonts w:cstheme="minorHAnsi"/>
                <w:sz w:val="16"/>
                <w:szCs w:val="16"/>
              </w:rPr>
              <w:t xml:space="preserve"> carry out a </w:t>
            </w:r>
            <w:r w:rsidRPr="00E4052F">
              <w:rPr>
                <w:rFonts w:cstheme="minorHAnsi"/>
                <w:sz w:val="16"/>
                <w:szCs w:val="16"/>
              </w:rPr>
              <w:t>career’s</w:t>
            </w:r>
            <w:r w:rsidR="0091753F" w:rsidRPr="00E4052F">
              <w:rPr>
                <w:rFonts w:cstheme="minorHAnsi"/>
                <w:sz w:val="16"/>
                <w:szCs w:val="16"/>
              </w:rPr>
              <w:t xml:space="preserve"> webchat</w:t>
            </w:r>
            <w:r w:rsidR="006B39EB">
              <w:rPr>
                <w:rFonts w:cstheme="minorHAnsi"/>
                <w:sz w:val="16"/>
                <w:szCs w:val="16"/>
              </w:rPr>
              <w:t xml:space="preserve"> with a </w:t>
            </w:r>
            <w:proofErr w:type="gramStart"/>
            <w:r w:rsidR="006B39EB">
              <w:rPr>
                <w:rFonts w:cstheme="minorHAnsi"/>
                <w:sz w:val="16"/>
                <w:szCs w:val="16"/>
              </w:rPr>
              <w:t>careers</w:t>
            </w:r>
            <w:proofErr w:type="gramEnd"/>
            <w:r w:rsidR="006B39EB">
              <w:rPr>
                <w:rFonts w:cstheme="minorHAnsi"/>
                <w:sz w:val="16"/>
                <w:szCs w:val="16"/>
              </w:rPr>
              <w:t xml:space="preserve"> advisor </w:t>
            </w:r>
          </w:p>
          <w:p w:rsidR="0091753F" w:rsidRPr="00E4052F" w:rsidRDefault="0091753F"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Attend an careers fair in school with </w:t>
            </w:r>
            <w:r w:rsidR="00EF7BF4" w:rsidRPr="00E4052F">
              <w:rPr>
                <w:rFonts w:cstheme="minorHAnsi"/>
                <w:sz w:val="16"/>
                <w:szCs w:val="16"/>
              </w:rPr>
              <w:t>employers,</w:t>
            </w:r>
            <w:r w:rsidRPr="00E4052F">
              <w:rPr>
                <w:rFonts w:cstheme="minorHAnsi"/>
                <w:sz w:val="16"/>
                <w:szCs w:val="16"/>
              </w:rPr>
              <w:t xml:space="preserve"> training providers, </w:t>
            </w:r>
            <w:r w:rsidR="00EF7BF4" w:rsidRPr="00E4052F">
              <w:rPr>
                <w:rFonts w:cstheme="minorHAnsi"/>
                <w:sz w:val="16"/>
                <w:szCs w:val="16"/>
              </w:rPr>
              <w:t>colleges,</w:t>
            </w:r>
            <w:r w:rsidRPr="00E4052F">
              <w:rPr>
                <w:rFonts w:cstheme="minorHAnsi"/>
                <w:sz w:val="16"/>
                <w:szCs w:val="16"/>
              </w:rPr>
              <w:t xml:space="preserve"> universities </w:t>
            </w:r>
          </w:p>
          <w:p w:rsidR="0091753F" w:rsidRPr="00E4052F" w:rsidRDefault="0091753F"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Hear from further education providers</w:t>
            </w:r>
          </w:p>
          <w:p w:rsidR="0091753F" w:rsidRDefault="0091753F"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Learn about apprenticeships and T levels</w:t>
            </w:r>
          </w:p>
          <w:p w:rsidR="00E4052F" w:rsidRPr="00E4052F" w:rsidRDefault="00E4052F" w:rsidP="00E4052F">
            <w:pPr>
              <w:pStyle w:val="ListParagraph"/>
              <w:numPr>
                <w:ilvl w:val="0"/>
                <w:numId w:val="30"/>
              </w:numPr>
              <w:autoSpaceDE w:val="0"/>
              <w:autoSpaceDN w:val="0"/>
              <w:adjustRightInd w:val="0"/>
              <w:rPr>
                <w:rFonts w:cstheme="minorHAnsi"/>
                <w:sz w:val="16"/>
                <w:szCs w:val="16"/>
              </w:rPr>
            </w:pPr>
            <w:r>
              <w:rPr>
                <w:rFonts w:cstheme="minorHAnsi"/>
                <w:sz w:val="16"/>
                <w:szCs w:val="16"/>
              </w:rPr>
              <w:t>Attend a virtual careers fair</w:t>
            </w:r>
          </w:p>
          <w:p w:rsidR="0091753F" w:rsidRPr="00E4052F" w:rsidRDefault="0091753F"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 xml:space="preserve">Gain support with travel </w:t>
            </w:r>
            <w:r w:rsidR="006B39EB">
              <w:rPr>
                <w:rFonts w:cstheme="minorHAnsi"/>
                <w:sz w:val="16"/>
                <w:szCs w:val="16"/>
              </w:rPr>
              <w:t>(targeted group|</w:t>
            </w:r>
          </w:p>
          <w:p w:rsidR="0091753F" w:rsidRDefault="0091753F" w:rsidP="00E4052F">
            <w:pPr>
              <w:pStyle w:val="ListParagraph"/>
              <w:numPr>
                <w:ilvl w:val="0"/>
                <w:numId w:val="30"/>
              </w:numPr>
              <w:autoSpaceDE w:val="0"/>
              <w:autoSpaceDN w:val="0"/>
              <w:adjustRightInd w:val="0"/>
              <w:rPr>
                <w:rFonts w:cstheme="minorHAnsi"/>
                <w:sz w:val="16"/>
                <w:szCs w:val="16"/>
              </w:rPr>
            </w:pPr>
            <w:r w:rsidRPr="00E4052F">
              <w:rPr>
                <w:rFonts w:cstheme="minorHAnsi"/>
                <w:sz w:val="16"/>
                <w:szCs w:val="16"/>
              </w:rPr>
              <w:t>T</w:t>
            </w:r>
            <w:r w:rsidR="00656153">
              <w:rPr>
                <w:rFonts w:cstheme="minorHAnsi"/>
                <w:sz w:val="16"/>
                <w:szCs w:val="16"/>
              </w:rPr>
              <w:t xml:space="preserve">ransition </w:t>
            </w:r>
            <w:r w:rsidRPr="00E4052F">
              <w:rPr>
                <w:rFonts w:cstheme="minorHAnsi"/>
                <w:sz w:val="16"/>
                <w:szCs w:val="16"/>
              </w:rPr>
              <w:t>days</w:t>
            </w:r>
            <w:r w:rsidR="00656153">
              <w:rPr>
                <w:rFonts w:cstheme="minorHAnsi"/>
                <w:sz w:val="16"/>
                <w:szCs w:val="16"/>
              </w:rPr>
              <w:t xml:space="preserve"> </w:t>
            </w:r>
            <w:r w:rsidR="006B39EB">
              <w:rPr>
                <w:rFonts w:cstheme="minorHAnsi"/>
                <w:sz w:val="16"/>
                <w:szCs w:val="16"/>
              </w:rPr>
              <w:t>(targeted group)</w:t>
            </w:r>
          </w:p>
          <w:p w:rsidR="00512515" w:rsidRPr="00E4052F" w:rsidRDefault="00512515" w:rsidP="00512515">
            <w:pPr>
              <w:pStyle w:val="ListParagraph"/>
              <w:numPr>
                <w:ilvl w:val="0"/>
                <w:numId w:val="30"/>
              </w:numPr>
              <w:autoSpaceDE w:val="0"/>
              <w:autoSpaceDN w:val="0"/>
              <w:adjustRightInd w:val="0"/>
              <w:rPr>
                <w:rFonts w:cstheme="minorHAnsi"/>
                <w:sz w:val="16"/>
                <w:szCs w:val="16"/>
              </w:rPr>
            </w:pPr>
            <w:r>
              <w:rPr>
                <w:rFonts w:cstheme="minorHAnsi"/>
                <w:sz w:val="16"/>
                <w:szCs w:val="16"/>
              </w:rPr>
              <w:t xml:space="preserve">Had the opportunity to listen to post 16 providers in </w:t>
            </w:r>
            <w:r w:rsidR="00B551F2">
              <w:rPr>
                <w:rFonts w:cstheme="minorHAnsi"/>
                <w:sz w:val="16"/>
                <w:szCs w:val="16"/>
              </w:rPr>
              <w:t>future focus events</w:t>
            </w:r>
          </w:p>
          <w:p w:rsidR="008157BD" w:rsidRPr="00DB47DB" w:rsidRDefault="008157BD" w:rsidP="00242C6A">
            <w:pPr>
              <w:autoSpaceDE w:val="0"/>
              <w:autoSpaceDN w:val="0"/>
              <w:adjustRightInd w:val="0"/>
              <w:rPr>
                <w:rFonts w:cstheme="minorHAnsi"/>
                <w:sz w:val="16"/>
                <w:szCs w:val="16"/>
              </w:rPr>
            </w:pPr>
          </w:p>
        </w:tc>
      </w:tr>
      <w:tr w:rsidR="0072262F" w:rsidRPr="00DB47DB" w:rsidTr="00683C19">
        <w:trPr>
          <w:trHeight w:val="191"/>
        </w:trPr>
        <w:tc>
          <w:tcPr>
            <w:tcW w:w="1649" w:type="dxa"/>
            <w:shd w:val="clear" w:color="auto" w:fill="F2DBDB" w:themeFill="accent2" w:themeFillTint="33"/>
          </w:tcPr>
          <w:p w:rsidR="0072262F" w:rsidRPr="00DB47DB" w:rsidRDefault="0072262F" w:rsidP="0072262F">
            <w:pPr>
              <w:contextualSpacing/>
              <w:jc w:val="center"/>
              <w:rPr>
                <w:rFonts w:ascii="Arial" w:hAnsi="Arial" w:cs="Arial"/>
                <w:b/>
                <w:sz w:val="16"/>
                <w:szCs w:val="16"/>
              </w:rPr>
            </w:pPr>
            <w:r w:rsidRPr="00DB47DB">
              <w:rPr>
                <w:rFonts w:ascii="Arial" w:hAnsi="Arial" w:cs="Arial"/>
                <w:b/>
                <w:sz w:val="16"/>
                <w:szCs w:val="16"/>
              </w:rPr>
              <w:t>Gatsby Benchmark 1</w:t>
            </w: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r w:rsidRPr="00DB47DB">
              <w:rPr>
                <w:rFonts w:ascii="Arial" w:hAnsi="Arial" w:cs="Arial"/>
                <w:b/>
                <w:sz w:val="16"/>
                <w:szCs w:val="16"/>
              </w:rPr>
              <w:t xml:space="preserve">A Stable career Programme </w:t>
            </w: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rPr>
                <w:rFonts w:ascii="Arial" w:hAnsi="Arial" w:cs="Arial"/>
                <w:b/>
                <w:sz w:val="16"/>
                <w:szCs w:val="16"/>
              </w:rPr>
            </w:pPr>
            <w:r w:rsidRPr="00DB47DB">
              <w:rPr>
                <w:rFonts w:ascii="Arial" w:hAnsi="Arial" w:cs="Arial"/>
                <w:b/>
                <w:sz w:val="16"/>
                <w:szCs w:val="16"/>
              </w:rPr>
              <w:t xml:space="preserve">Discrete Careers Programme </w:t>
            </w: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r>
              <w:rPr>
                <w:rFonts w:ascii="Arial" w:hAnsi="Arial" w:cs="Arial"/>
                <w:b/>
                <w:sz w:val="16"/>
                <w:szCs w:val="16"/>
              </w:rPr>
              <w:t>P</w:t>
            </w:r>
            <w:r w:rsidRPr="00DB47DB">
              <w:rPr>
                <w:rFonts w:ascii="Arial" w:hAnsi="Arial" w:cs="Arial"/>
                <w:b/>
                <w:sz w:val="16"/>
                <w:szCs w:val="16"/>
              </w:rPr>
              <w:t>lanned Careers Programmes</w:t>
            </w: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p w:rsidR="0072262F" w:rsidRPr="00DB47DB" w:rsidRDefault="0072262F" w:rsidP="0072262F">
            <w:pPr>
              <w:contextualSpacing/>
              <w:jc w:val="center"/>
              <w:rPr>
                <w:rFonts w:ascii="Arial" w:hAnsi="Arial" w:cs="Arial"/>
                <w:b/>
                <w:sz w:val="16"/>
                <w:szCs w:val="16"/>
              </w:rPr>
            </w:pPr>
          </w:p>
        </w:tc>
        <w:tc>
          <w:tcPr>
            <w:tcW w:w="4148" w:type="dxa"/>
          </w:tcPr>
          <w:p w:rsidR="0072262F" w:rsidRDefault="0072262F" w:rsidP="0072262F">
            <w:pPr>
              <w:spacing w:line="237" w:lineRule="auto"/>
              <w:ind w:right="29"/>
              <w:rPr>
                <w:rFonts w:eastAsia="Arial" w:cstheme="minorHAnsi"/>
                <w:sz w:val="16"/>
                <w:szCs w:val="16"/>
              </w:rPr>
            </w:pPr>
            <w:r>
              <w:rPr>
                <w:rFonts w:eastAsia="Arial" w:cstheme="minorHAnsi"/>
                <w:sz w:val="16"/>
                <w:szCs w:val="16"/>
              </w:rPr>
              <w:t>Intro to careers and future focus</w:t>
            </w:r>
          </w:p>
          <w:p w:rsidR="00C006B3" w:rsidRDefault="00185F1E" w:rsidP="0072262F">
            <w:pPr>
              <w:spacing w:line="237" w:lineRule="auto"/>
              <w:ind w:right="29"/>
              <w:rPr>
                <w:rFonts w:eastAsia="Arial" w:cstheme="minorHAnsi"/>
                <w:sz w:val="16"/>
                <w:szCs w:val="16"/>
              </w:rPr>
            </w:pPr>
            <w:r>
              <w:rPr>
                <w:rFonts w:eastAsia="Arial" w:cstheme="minorHAnsi"/>
                <w:sz w:val="16"/>
                <w:szCs w:val="16"/>
              </w:rPr>
              <w:t>Transition to KS4</w:t>
            </w:r>
          </w:p>
          <w:p w:rsidR="0072262F"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 xml:space="preserve">Intro to </w:t>
            </w:r>
            <w:proofErr w:type="spellStart"/>
            <w:r>
              <w:rPr>
                <w:rFonts w:eastAsia="Arial" w:cstheme="minorHAnsi"/>
                <w:sz w:val="16"/>
                <w:szCs w:val="16"/>
              </w:rPr>
              <w:t>Morrissby</w:t>
            </w:r>
            <w:proofErr w:type="spellEnd"/>
            <w:r>
              <w:rPr>
                <w:rFonts w:eastAsia="Arial" w:cstheme="minorHAnsi"/>
                <w:sz w:val="16"/>
                <w:szCs w:val="16"/>
              </w:rPr>
              <w:t xml:space="preserve"> for KS4</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What are my aspirations – aspirations questionnaire</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Career Match profiles</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Job Study LMI</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Investigate Careers</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Employability skills</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My Skills Audit</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Step Forward – Exploring possibilities</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Employers – What are they looking for</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The world of work</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Rights and responsibilities at work</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Career Development Planning</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 xml:space="preserve">Preparing for </w:t>
            </w:r>
            <w:proofErr w:type="gramStart"/>
            <w:r>
              <w:rPr>
                <w:rFonts w:eastAsia="Arial" w:cstheme="minorHAnsi"/>
                <w:sz w:val="16"/>
                <w:szCs w:val="16"/>
              </w:rPr>
              <w:t>a  careers</w:t>
            </w:r>
            <w:proofErr w:type="gramEnd"/>
            <w:r>
              <w:rPr>
                <w:rFonts w:eastAsia="Arial" w:cstheme="minorHAnsi"/>
                <w:sz w:val="16"/>
                <w:szCs w:val="16"/>
              </w:rPr>
              <w:t xml:space="preserve"> interview </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 xml:space="preserve">My Personal Statement </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What are my plans for the future</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Investigation different types of employment</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Preparing for a careers fair</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Attending a careers fair</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 xml:space="preserve">National careers week – Linking Curriculum areas to careers </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 xml:space="preserve">Employment opportunities </w:t>
            </w:r>
          </w:p>
          <w:p w:rsidR="00185F1E" w:rsidRDefault="00185F1E"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Business structure and organisation</w:t>
            </w:r>
          </w:p>
          <w:p w:rsidR="0072262F" w:rsidRDefault="0072262F" w:rsidP="0072262F">
            <w:pPr>
              <w:pStyle w:val="ListParagraph"/>
              <w:spacing w:line="237" w:lineRule="auto"/>
              <w:ind w:left="360" w:right="29"/>
              <w:rPr>
                <w:rFonts w:eastAsia="Arial" w:cstheme="minorHAnsi"/>
                <w:sz w:val="16"/>
                <w:szCs w:val="16"/>
              </w:rPr>
            </w:pPr>
          </w:p>
          <w:p w:rsidR="0072262F" w:rsidRDefault="0072262F" w:rsidP="0072262F">
            <w:pPr>
              <w:spacing w:line="237" w:lineRule="auto"/>
              <w:ind w:right="29"/>
              <w:rPr>
                <w:rFonts w:eastAsia="Arial" w:cstheme="minorHAnsi"/>
                <w:sz w:val="16"/>
                <w:szCs w:val="16"/>
              </w:rPr>
            </w:pPr>
            <w:r>
              <w:rPr>
                <w:rFonts w:eastAsia="Arial" w:cstheme="minorHAnsi"/>
                <w:sz w:val="16"/>
                <w:szCs w:val="16"/>
              </w:rPr>
              <w:t>Personal Finance and Economic awareness</w:t>
            </w:r>
          </w:p>
          <w:p w:rsidR="0072262F" w:rsidRDefault="0072262F" w:rsidP="0072262F">
            <w:pPr>
              <w:pStyle w:val="ListParagraph"/>
              <w:numPr>
                <w:ilvl w:val="0"/>
                <w:numId w:val="31"/>
              </w:numPr>
              <w:spacing w:line="237" w:lineRule="auto"/>
              <w:ind w:right="29"/>
              <w:rPr>
                <w:rFonts w:eastAsia="Arial" w:cstheme="minorHAnsi"/>
                <w:sz w:val="16"/>
                <w:szCs w:val="16"/>
              </w:rPr>
            </w:pPr>
            <w:proofErr w:type="spellStart"/>
            <w:r>
              <w:rPr>
                <w:rFonts w:eastAsia="Arial" w:cstheme="minorHAnsi"/>
                <w:sz w:val="16"/>
                <w:szCs w:val="16"/>
              </w:rPr>
              <w:t>Econome</w:t>
            </w:r>
            <w:proofErr w:type="spellEnd"/>
            <w:r>
              <w:rPr>
                <w:rFonts w:eastAsia="Arial" w:cstheme="minorHAnsi"/>
                <w:sz w:val="16"/>
                <w:szCs w:val="16"/>
              </w:rPr>
              <w:t xml:space="preserve"> – What influences my decisions</w:t>
            </w:r>
          </w:p>
          <w:p w:rsidR="0072262F" w:rsidRDefault="0072262F" w:rsidP="0072262F">
            <w:pPr>
              <w:pStyle w:val="ListParagraph"/>
              <w:numPr>
                <w:ilvl w:val="0"/>
                <w:numId w:val="31"/>
              </w:numPr>
              <w:spacing w:line="237" w:lineRule="auto"/>
              <w:ind w:right="29"/>
              <w:rPr>
                <w:rFonts w:eastAsia="Arial" w:cstheme="minorHAnsi"/>
                <w:sz w:val="16"/>
                <w:szCs w:val="16"/>
              </w:rPr>
            </w:pPr>
            <w:proofErr w:type="spellStart"/>
            <w:r>
              <w:rPr>
                <w:rFonts w:eastAsia="Arial" w:cstheme="minorHAnsi"/>
                <w:sz w:val="16"/>
                <w:szCs w:val="16"/>
              </w:rPr>
              <w:t>Econome</w:t>
            </w:r>
            <w:proofErr w:type="spellEnd"/>
            <w:r>
              <w:rPr>
                <w:rFonts w:eastAsia="Arial" w:cstheme="minorHAnsi"/>
                <w:sz w:val="16"/>
                <w:szCs w:val="16"/>
              </w:rPr>
              <w:t xml:space="preserve"> – How can I make informed decisions</w:t>
            </w:r>
          </w:p>
          <w:p w:rsidR="0072262F" w:rsidRDefault="0072262F" w:rsidP="0072262F">
            <w:pPr>
              <w:pStyle w:val="ListParagraph"/>
              <w:numPr>
                <w:ilvl w:val="0"/>
                <w:numId w:val="31"/>
              </w:numPr>
              <w:spacing w:line="237" w:lineRule="auto"/>
              <w:ind w:right="29"/>
              <w:rPr>
                <w:rFonts w:eastAsia="Arial" w:cstheme="minorHAnsi"/>
                <w:sz w:val="16"/>
                <w:szCs w:val="16"/>
              </w:rPr>
            </w:pPr>
            <w:proofErr w:type="spellStart"/>
            <w:r>
              <w:rPr>
                <w:rFonts w:eastAsia="Arial" w:cstheme="minorHAnsi"/>
                <w:sz w:val="16"/>
                <w:szCs w:val="16"/>
              </w:rPr>
              <w:t>Econome</w:t>
            </w:r>
            <w:proofErr w:type="spellEnd"/>
            <w:r>
              <w:rPr>
                <w:rFonts w:eastAsia="Arial" w:cstheme="minorHAnsi"/>
                <w:sz w:val="16"/>
                <w:szCs w:val="16"/>
              </w:rPr>
              <w:t xml:space="preserve"> – Do my decisions really matter</w:t>
            </w:r>
          </w:p>
          <w:p w:rsidR="00185F1E" w:rsidRDefault="0072262F"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 xml:space="preserve">How </w:t>
            </w:r>
            <w:r w:rsidR="00185F1E">
              <w:rPr>
                <w:rFonts w:eastAsia="Arial" w:cstheme="minorHAnsi"/>
                <w:sz w:val="16"/>
                <w:szCs w:val="16"/>
              </w:rPr>
              <w:t xml:space="preserve">do I manage </w:t>
            </w:r>
            <w:proofErr w:type="gramStart"/>
            <w:r w:rsidR="00185F1E">
              <w:rPr>
                <w:rFonts w:eastAsia="Arial" w:cstheme="minorHAnsi"/>
                <w:sz w:val="16"/>
                <w:szCs w:val="16"/>
              </w:rPr>
              <w:t>Risk</w:t>
            </w:r>
            <w:proofErr w:type="gramEnd"/>
          </w:p>
          <w:p w:rsidR="0072262F" w:rsidRPr="00185F1E" w:rsidRDefault="0072262F" w:rsidP="00DB3221">
            <w:pPr>
              <w:pStyle w:val="ListParagraph"/>
              <w:numPr>
                <w:ilvl w:val="0"/>
                <w:numId w:val="31"/>
              </w:numPr>
              <w:spacing w:line="237" w:lineRule="auto"/>
              <w:ind w:right="29"/>
              <w:rPr>
                <w:rFonts w:eastAsia="Arial" w:cstheme="minorHAnsi"/>
                <w:sz w:val="16"/>
                <w:szCs w:val="16"/>
              </w:rPr>
            </w:pPr>
            <w:r w:rsidRPr="00185F1E">
              <w:rPr>
                <w:rFonts w:eastAsia="Arial" w:cstheme="minorHAnsi"/>
                <w:sz w:val="16"/>
                <w:szCs w:val="16"/>
              </w:rPr>
              <w:t xml:space="preserve"> Understanding payslips</w:t>
            </w:r>
          </w:p>
          <w:p w:rsidR="0072262F" w:rsidRDefault="0072262F"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Credit</w:t>
            </w:r>
          </w:p>
          <w:p w:rsidR="0072262F" w:rsidRDefault="0072262F" w:rsidP="0072262F">
            <w:pPr>
              <w:pStyle w:val="ListParagraph"/>
              <w:numPr>
                <w:ilvl w:val="0"/>
                <w:numId w:val="31"/>
              </w:numPr>
              <w:spacing w:line="237" w:lineRule="auto"/>
              <w:ind w:right="29"/>
              <w:rPr>
                <w:rFonts w:eastAsia="Arial" w:cstheme="minorHAnsi"/>
                <w:sz w:val="16"/>
                <w:szCs w:val="16"/>
              </w:rPr>
            </w:pPr>
            <w:r>
              <w:rPr>
                <w:rFonts w:eastAsia="Arial" w:cstheme="minorHAnsi"/>
                <w:sz w:val="16"/>
                <w:szCs w:val="16"/>
              </w:rPr>
              <w:t>Debt</w:t>
            </w:r>
          </w:p>
        </w:tc>
        <w:tc>
          <w:tcPr>
            <w:tcW w:w="4963" w:type="dxa"/>
          </w:tcPr>
          <w:p w:rsidR="00185F1E" w:rsidRDefault="00185F1E" w:rsidP="0072262F">
            <w:pPr>
              <w:contextualSpacing/>
              <w:rPr>
                <w:rFonts w:cstheme="minorHAnsi"/>
                <w:sz w:val="16"/>
                <w:szCs w:val="16"/>
              </w:rPr>
            </w:pPr>
            <w:r>
              <w:rPr>
                <w:rFonts w:cstheme="minorHAnsi"/>
                <w:sz w:val="16"/>
                <w:szCs w:val="16"/>
              </w:rPr>
              <w:lastRenderedPageBreak/>
              <w:t xml:space="preserve">The Economy </w:t>
            </w:r>
          </w:p>
          <w:p w:rsidR="00185F1E" w:rsidRDefault="00185F1E" w:rsidP="0072262F">
            <w:pPr>
              <w:contextualSpacing/>
              <w:rPr>
                <w:rFonts w:cstheme="minorHAnsi"/>
                <w:sz w:val="16"/>
                <w:szCs w:val="16"/>
              </w:rPr>
            </w:pPr>
            <w:r>
              <w:rPr>
                <w:rFonts w:cstheme="minorHAnsi"/>
                <w:sz w:val="16"/>
                <w:szCs w:val="16"/>
              </w:rPr>
              <w:t xml:space="preserve">Where does the governments money come </w:t>
            </w:r>
            <w:proofErr w:type="gramStart"/>
            <w:r>
              <w:rPr>
                <w:rFonts w:cstheme="minorHAnsi"/>
                <w:sz w:val="16"/>
                <w:szCs w:val="16"/>
              </w:rPr>
              <w:t>from</w:t>
            </w:r>
            <w:proofErr w:type="gramEnd"/>
          </w:p>
          <w:p w:rsidR="00185F1E" w:rsidRDefault="00185F1E" w:rsidP="0072262F">
            <w:pPr>
              <w:contextualSpacing/>
              <w:rPr>
                <w:rFonts w:cstheme="minorHAnsi"/>
                <w:sz w:val="16"/>
                <w:szCs w:val="16"/>
              </w:rPr>
            </w:pPr>
            <w:r>
              <w:rPr>
                <w:rFonts w:cstheme="minorHAnsi"/>
                <w:sz w:val="16"/>
                <w:szCs w:val="16"/>
              </w:rPr>
              <w:t xml:space="preserve">How do government decide how to spend </w:t>
            </w:r>
            <w:proofErr w:type="gramStart"/>
            <w:r>
              <w:rPr>
                <w:rFonts w:cstheme="minorHAnsi"/>
                <w:sz w:val="16"/>
                <w:szCs w:val="16"/>
              </w:rPr>
              <w:t>money</w:t>
            </w:r>
            <w:proofErr w:type="gramEnd"/>
          </w:p>
          <w:p w:rsidR="00185F1E" w:rsidRDefault="00185F1E" w:rsidP="0072262F">
            <w:pPr>
              <w:contextualSpacing/>
              <w:rPr>
                <w:rFonts w:cstheme="minorHAnsi"/>
                <w:sz w:val="16"/>
                <w:szCs w:val="16"/>
              </w:rPr>
            </w:pPr>
            <w:r>
              <w:rPr>
                <w:rFonts w:cstheme="minorHAnsi"/>
                <w:sz w:val="16"/>
                <w:szCs w:val="16"/>
              </w:rPr>
              <w:t xml:space="preserve">How much of our pay goes to the </w:t>
            </w:r>
            <w:proofErr w:type="gramStart"/>
            <w:r>
              <w:rPr>
                <w:rFonts w:cstheme="minorHAnsi"/>
                <w:sz w:val="16"/>
                <w:szCs w:val="16"/>
              </w:rPr>
              <w:t>Government</w:t>
            </w:r>
            <w:proofErr w:type="gramEnd"/>
          </w:p>
          <w:p w:rsidR="00185F1E" w:rsidRDefault="00185F1E" w:rsidP="0072262F">
            <w:pPr>
              <w:contextualSpacing/>
              <w:rPr>
                <w:rFonts w:cstheme="minorHAnsi"/>
                <w:sz w:val="16"/>
                <w:szCs w:val="16"/>
              </w:rPr>
            </w:pPr>
            <w:r>
              <w:rPr>
                <w:rFonts w:cstheme="minorHAnsi"/>
                <w:sz w:val="16"/>
                <w:szCs w:val="16"/>
              </w:rPr>
              <w:t xml:space="preserve">Why should we pay </w:t>
            </w:r>
            <w:proofErr w:type="gramStart"/>
            <w:r>
              <w:rPr>
                <w:rFonts w:cstheme="minorHAnsi"/>
                <w:sz w:val="16"/>
                <w:szCs w:val="16"/>
              </w:rPr>
              <w:t>tax</w:t>
            </w:r>
            <w:proofErr w:type="gramEnd"/>
          </w:p>
          <w:p w:rsidR="00185F1E" w:rsidRDefault="00185F1E" w:rsidP="0072262F">
            <w:pPr>
              <w:contextualSpacing/>
              <w:rPr>
                <w:rFonts w:cstheme="minorHAnsi"/>
                <w:sz w:val="16"/>
                <w:szCs w:val="16"/>
              </w:rPr>
            </w:pPr>
            <w:r>
              <w:rPr>
                <w:rFonts w:cstheme="minorHAnsi"/>
                <w:sz w:val="16"/>
                <w:szCs w:val="16"/>
              </w:rPr>
              <w:t xml:space="preserve">How do countries use credit and </w:t>
            </w:r>
            <w:proofErr w:type="gramStart"/>
            <w:r>
              <w:rPr>
                <w:rFonts w:cstheme="minorHAnsi"/>
                <w:sz w:val="16"/>
                <w:szCs w:val="16"/>
              </w:rPr>
              <w:t>debt</w:t>
            </w:r>
            <w:proofErr w:type="gramEnd"/>
          </w:p>
          <w:p w:rsidR="00185F1E" w:rsidRDefault="00185F1E" w:rsidP="0072262F">
            <w:pPr>
              <w:contextualSpacing/>
              <w:rPr>
                <w:rFonts w:cstheme="minorHAnsi"/>
                <w:sz w:val="16"/>
                <w:szCs w:val="16"/>
              </w:rPr>
            </w:pPr>
            <w:r>
              <w:rPr>
                <w:rFonts w:cstheme="minorHAnsi"/>
                <w:sz w:val="16"/>
                <w:szCs w:val="16"/>
              </w:rPr>
              <w:t>What role can I pay in the Economy</w:t>
            </w:r>
          </w:p>
          <w:p w:rsidR="00185F1E" w:rsidRDefault="00185F1E" w:rsidP="0072262F">
            <w:pPr>
              <w:contextualSpacing/>
              <w:rPr>
                <w:rFonts w:cstheme="minorHAnsi"/>
                <w:sz w:val="16"/>
                <w:szCs w:val="16"/>
              </w:rPr>
            </w:pPr>
          </w:p>
          <w:p w:rsidR="00185F1E" w:rsidRDefault="00185F1E" w:rsidP="0072262F">
            <w:pPr>
              <w:contextualSpacing/>
              <w:rPr>
                <w:rFonts w:cstheme="minorHAnsi"/>
                <w:sz w:val="16"/>
                <w:szCs w:val="16"/>
              </w:rPr>
            </w:pPr>
          </w:p>
          <w:p w:rsidR="0072262F" w:rsidRDefault="00185F1E" w:rsidP="0072262F">
            <w:pPr>
              <w:contextualSpacing/>
              <w:rPr>
                <w:rFonts w:cstheme="minorHAnsi"/>
                <w:sz w:val="16"/>
                <w:szCs w:val="16"/>
              </w:rPr>
            </w:pPr>
            <w:r>
              <w:rPr>
                <w:rFonts w:cstheme="minorHAnsi"/>
                <w:sz w:val="16"/>
                <w:szCs w:val="16"/>
              </w:rPr>
              <w:t xml:space="preserve"> </w:t>
            </w:r>
            <w:r w:rsidR="0072262F">
              <w:rPr>
                <w:rFonts w:cstheme="minorHAnsi"/>
                <w:sz w:val="16"/>
                <w:szCs w:val="16"/>
              </w:rPr>
              <w:t xml:space="preserve">Careers exploration and Profiling with careers software  </w:t>
            </w:r>
          </w:p>
          <w:p w:rsidR="0072262F" w:rsidRDefault="0072262F" w:rsidP="0072262F">
            <w:pPr>
              <w:contextualSpacing/>
              <w:rPr>
                <w:rFonts w:cstheme="minorHAnsi"/>
                <w:sz w:val="16"/>
                <w:szCs w:val="16"/>
              </w:rPr>
            </w:pPr>
            <w:r>
              <w:rPr>
                <w:rFonts w:cstheme="minorHAnsi"/>
                <w:sz w:val="16"/>
                <w:szCs w:val="16"/>
              </w:rPr>
              <w:t>Careers self-assessment</w:t>
            </w:r>
          </w:p>
          <w:p w:rsidR="0072262F" w:rsidRDefault="0072262F" w:rsidP="0072262F">
            <w:pPr>
              <w:contextualSpacing/>
              <w:rPr>
                <w:rFonts w:cstheme="minorHAnsi"/>
                <w:sz w:val="16"/>
                <w:szCs w:val="16"/>
              </w:rPr>
            </w:pPr>
            <w:r>
              <w:rPr>
                <w:rFonts w:cstheme="minorHAnsi"/>
                <w:sz w:val="16"/>
                <w:szCs w:val="16"/>
              </w:rPr>
              <w:t>Personality Quiz</w:t>
            </w:r>
          </w:p>
          <w:p w:rsidR="0072262F" w:rsidRDefault="0072262F" w:rsidP="0072262F">
            <w:pPr>
              <w:contextualSpacing/>
              <w:rPr>
                <w:rFonts w:cstheme="minorHAnsi"/>
                <w:sz w:val="16"/>
                <w:szCs w:val="16"/>
              </w:rPr>
            </w:pPr>
            <w:r>
              <w:rPr>
                <w:rFonts w:cstheme="minorHAnsi"/>
                <w:sz w:val="16"/>
                <w:szCs w:val="16"/>
              </w:rPr>
              <w:t>Career Matching</w:t>
            </w:r>
          </w:p>
          <w:p w:rsidR="0072262F" w:rsidRDefault="0072262F" w:rsidP="0072262F">
            <w:pPr>
              <w:contextualSpacing/>
              <w:rPr>
                <w:rFonts w:cstheme="minorHAnsi"/>
                <w:sz w:val="16"/>
                <w:szCs w:val="16"/>
              </w:rPr>
            </w:pPr>
            <w:r>
              <w:rPr>
                <w:rFonts w:cstheme="minorHAnsi"/>
                <w:sz w:val="16"/>
                <w:szCs w:val="16"/>
              </w:rPr>
              <w:t xml:space="preserve"> Understanding career matches</w:t>
            </w:r>
          </w:p>
          <w:p w:rsidR="0072262F" w:rsidRDefault="0072262F" w:rsidP="0072262F">
            <w:pPr>
              <w:contextualSpacing/>
              <w:rPr>
                <w:rFonts w:cstheme="minorHAnsi"/>
                <w:sz w:val="16"/>
                <w:szCs w:val="16"/>
              </w:rPr>
            </w:pPr>
            <w:r>
              <w:rPr>
                <w:rFonts w:cstheme="minorHAnsi"/>
                <w:sz w:val="16"/>
                <w:szCs w:val="16"/>
              </w:rPr>
              <w:t>Careers research</w:t>
            </w:r>
          </w:p>
          <w:p w:rsidR="0072262F" w:rsidRDefault="0072262F" w:rsidP="0072262F">
            <w:pPr>
              <w:contextualSpacing/>
              <w:rPr>
                <w:rFonts w:cstheme="minorHAnsi"/>
                <w:sz w:val="16"/>
                <w:szCs w:val="16"/>
              </w:rPr>
            </w:pPr>
            <w:r>
              <w:rPr>
                <w:rFonts w:cstheme="minorHAnsi"/>
                <w:sz w:val="16"/>
                <w:szCs w:val="16"/>
              </w:rPr>
              <w:t>Labour Market Information</w:t>
            </w:r>
          </w:p>
          <w:p w:rsidR="0072262F" w:rsidRDefault="0072262F" w:rsidP="0072262F">
            <w:pPr>
              <w:contextualSpacing/>
              <w:rPr>
                <w:rFonts w:cstheme="minorHAnsi"/>
                <w:sz w:val="16"/>
                <w:szCs w:val="16"/>
              </w:rPr>
            </w:pPr>
            <w:r>
              <w:rPr>
                <w:rFonts w:cstheme="minorHAnsi"/>
                <w:sz w:val="16"/>
                <w:szCs w:val="16"/>
              </w:rPr>
              <w:t>Careers in the civil service</w:t>
            </w:r>
          </w:p>
          <w:p w:rsidR="0072262F" w:rsidRDefault="0072262F" w:rsidP="0072262F">
            <w:pPr>
              <w:contextualSpacing/>
              <w:rPr>
                <w:rFonts w:cstheme="minorHAnsi"/>
                <w:sz w:val="16"/>
                <w:szCs w:val="16"/>
              </w:rPr>
            </w:pPr>
            <w:r>
              <w:rPr>
                <w:rFonts w:cstheme="minorHAnsi"/>
                <w:sz w:val="16"/>
                <w:szCs w:val="16"/>
              </w:rPr>
              <w:t>Careers in the NHS</w:t>
            </w:r>
          </w:p>
          <w:p w:rsidR="0072262F" w:rsidRDefault="0072262F" w:rsidP="0072262F">
            <w:pPr>
              <w:contextualSpacing/>
              <w:rPr>
                <w:rFonts w:cstheme="minorHAnsi"/>
                <w:sz w:val="16"/>
                <w:szCs w:val="16"/>
              </w:rPr>
            </w:pPr>
            <w:r>
              <w:rPr>
                <w:rFonts w:cstheme="minorHAnsi"/>
                <w:sz w:val="16"/>
                <w:szCs w:val="16"/>
              </w:rPr>
              <w:t xml:space="preserve">Employability with </w:t>
            </w:r>
            <w:r w:rsidR="00185F1E">
              <w:rPr>
                <w:rFonts w:cstheme="minorHAnsi"/>
                <w:sz w:val="16"/>
                <w:szCs w:val="16"/>
              </w:rPr>
              <w:t>Jaguar Land Rover</w:t>
            </w:r>
          </w:p>
          <w:p w:rsidR="00185F1E" w:rsidRDefault="00185F1E" w:rsidP="0072262F">
            <w:pPr>
              <w:contextualSpacing/>
              <w:rPr>
                <w:rFonts w:cstheme="minorHAnsi"/>
                <w:sz w:val="16"/>
                <w:szCs w:val="16"/>
              </w:rPr>
            </w:pPr>
            <w:r>
              <w:rPr>
                <w:rFonts w:cstheme="minorHAnsi"/>
                <w:sz w:val="16"/>
                <w:szCs w:val="16"/>
              </w:rPr>
              <w:t xml:space="preserve">Employability in hospitality with Marriott Delta </w:t>
            </w:r>
          </w:p>
          <w:p w:rsidR="0072262F" w:rsidRDefault="0072262F" w:rsidP="0072262F">
            <w:pPr>
              <w:contextualSpacing/>
              <w:rPr>
                <w:rFonts w:cstheme="minorHAnsi"/>
                <w:sz w:val="16"/>
                <w:szCs w:val="16"/>
              </w:rPr>
            </w:pPr>
            <w:r>
              <w:rPr>
                <w:rFonts w:cstheme="minorHAnsi"/>
                <w:sz w:val="16"/>
                <w:szCs w:val="16"/>
              </w:rPr>
              <w:t xml:space="preserve">Raising </w:t>
            </w:r>
            <w:proofErr w:type="gramStart"/>
            <w:r>
              <w:rPr>
                <w:rFonts w:cstheme="minorHAnsi"/>
                <w:sz w:val="16"/>
                <w:szCs w:val="16"/>
              </w:rPr>
              <w:t>aspiration  assemblies</w:t>
            </w:r>
            <w:proofErr w:type="gramEnd"/>
          </w:p>
          <w:p w:rsidR="00185F1E" w:rsidRDefault="001B2C3E" w:rsidP="0072262F">
            <w:pPr>
              <w:contextualSpacing/>
              <w:rPr>
                <w:rFonts w:cstheme="minorHAnsi"/>
                <w:sz w:val="16"/>
                <w:szCs w:val="16"/>
              </w:rPr>
            </w:pPr>
            <w:r>
              <w:rPr>
                <w:rFonts w:cstheme="minorHAnsi"/>
                <w:sz w:val="16"/>
                <w:szCs w:val="16"/>
              </w:rPr>
              <w:t xml:space="preserve">Young </w:t>
            </w:r>
            <w:r w:rsidR="00185F1E">
              <w:rPr>
                <w:rFonts w:cstheme="minorHAnsi"/>
                <w:sz w:val="16"/>
                <w:szCs w:val="16"/>
              </w:rPr>
              <w:t xml:space="preserve">Enterprise Programmes </w:t>
            </w:r>
          </w:p>
          <w:p w:rsidR="0072262F" w:rsidRDefault="0072262F" w:rsidP="0072262F">
            <w:pPr>
              <w:contextualSpacing/>
              <w:rPr>
                <w:rFonts w:cstheme="minorHAnsi"/>
                <w:sz w:val="16"/>
                <w:szCs w:val="16"/>
              </w:rPr>
            </w:pPr>
            <w:r>
              <w:rPr>
                <w:rFonts w:cstheme="minorHAnsi"/>
                <w:sz w:val="16"/>
                <w:szCs w:val="16"/>
              </w:rPr>
              <w:t xml:space="preserve">Work experience Everton in the community (targeted Group) </w:t>
            </w:r>
          </w:p>
          <w:p w:rsidR="001B2C3E" w:rsidRDefault="001B2C3E" w:rsidP="0072262F">
            <w:pPr>
              <w:contextualSpacing/>
              <w:rPr>
                <w:rFonts w:cstheme="minorHAnsi"/>
                <w:sz w:val="16"/>
                <w:szCs w:val="16"/>
              </w:rPr>
            </w:pPr>
            <w:r>
              <w:rPr>
                <w:rFonts w:cstheme="minorHAnsi"/>
                <w:sz w:val="16"/>
                <w:szCs w:val="16"/>
              </w:rPr>
              <w:t xml:space="preserve">Work experience end </w:t>
            </w:r>
            <w:proofErr w:type="gramStart"/>
            <w:r>
              <w:rPr>
                <w:rFonts w:cstheme="minorHAnsi"/>
                <w:sz w:val="16"/>
                <w:szCs w:val="16"/>
              </w:rPr>
              <w:t xml:space="preserve">of  </w:t>
            </w:r>
            <w:proofErr w:type="spellStart"/>
            <w:r>
              <w:rPr>
                <w:rFonts w:cstheme="minorHAnsi"/>
                <w:sz w:val="16"/>
                <w:szCs w:val="16"/>
              </w:rPr>
              <w:t>year</w:t>
            </w:r>
            <w:proofErr w:type="spellEnd"/>
            <w:proofErr w:type="gramEnd"/>
            <w:r>
              <w:rPr>
                <w:rFonts w:cstheme="minorHAnsi"/>
                <w:sz w:val="16"/>
                <w:szCs w:val="16"/>
              </w:rPr>
              <w:t xml:space="preserve">  10 ( hybrid  external / virtual) </w:t>
            </w:r>
          </w:p>
          <w:p w:rsidR="0072262F" w:rsidRDefault="0072262F" w:rsidP="0072262F">
            <w:pPr>
              <w:contextualSpacing/>
              <w:rPr>
                <w:rFonts w:cstheme="minorHAnsi"/>
                <w:sz w:val="16"/>
                <w:szCs w:val="16"/>
              </w:rPr>
            </w:pPr>
            <w:r>
              <w:rPr>
                <w:rFonts w:cstheme="minorHAnsi"/>
                <w:sz w:val="16"/>
                <w:szCs w:val="16"/>
              </w:rPr>
              <w:lastRenderedPageBreak/>
              <w:t>Maths Labour Markets and Finance Theme</w:t>
            </w:r>
          </w:p>
          <w:p w:rsidR="0072262F" w:rsidRDefault="0072262F" w:rsidP="0072262F">
            <w:pPr>
              <w:contextualSpacing/>
              <w:rPr>
                <w:rFonts w:cstheme="minorHAnsi"/>
                <w:sz w:val="16"/>
                <w:szCs w:val="16"/>
              </w:rPr>
            </w:pPr>
            <w:r>
              <w:rPr>
                <w:rFonts w:cstheme="minorHAnsi"/>
                <w:sz w:val="16"/>
                <w:szCs w:val="16"/>
              </w:rPr>
              <w:t>Meet the employer event – Civil Service (targeted group)</w:t>
            </w:r>
          </w:p>
          <w:p w:rsidR="0072262F" w:rsidRDefault="0072262F" w:rsidP="0072262F">
            <w:pPr>
              <w:contextualSpacing/>
              <w:rPr>
                <w:rFonts w:cstheme="minorHAnsi"/>
                <w:sz w:val="16"/>
                <w:szCs w:val="16"/>
              </w:rPr>
            </w:pPr>
            <w:r>
              <w:rPr>
                <w:rFonts w:cstheme="minorHAnsi"/>
                <w:sz w:val="16"/>
                <w:szCs w:val="16"/>
              </w:rPr>
              <w:t>Work experience construction (targeted group)</w:t>
            </w:r>
          </w:p>
          <w:p w:rsidR="0072262F" w:rsidRDefault="0072262F" w:rsidP="0072262F">
            <w:pPr>
              <w:contextualSpacing/>
              <w:rPr>
                <w:rFonts w:cstheme="minorHAnsi"/>
                <w:sz w:val="16"/>
                <w:szCs w:val="16"/>
              </w:rPr>
            </w:pPr>
            <w:r>
              <w:rPr>
                <w:rFonts w:cstheme="minorHAnsi"/>
                <w:sz w:val="16"/>
                <w:szCs w:val="16"/>
              </w:rPr>
              <w:t>Annual Careers Fair (in house)</w:t>
            </w:r>
          </w:p>
          <w:p w:rsidR="0072262F" w:rsidRDefault="0072262F" w:rsidP="0072262F">
            <w:pPr>
              <w:contextualSpacing/>
              <w:rPr>
                <w:rFonts w:cstheme="minorHAnsi"/>
                <w:sz w:val="16"/>
                <w:szCs w:val="16"/>
              </w:rPr>
            </w:pPr>
            <w:r>
              <w:rPr>
                <w:rFonts w:cstheme="minorHAnsi"/>
                <w:sz w:val="16"/>
                <w:szCs w:val="16"/>
              </w:rPr>
              <w:t>Virtual Careers Fair</w:t>
            </w:r>
          </w:p>
          <w:p w:rsidR="0072262F" w:rsidRDefault="0072262F" w:rsidP="0072262F">
            <w:pPr>
              <w:contextualSpacing/>
              <w:rPr>
                <w:rFonts w:cstheme="minorHAnsi"/>
                <w:sz w:val="16"/>
                <w:szCs w:val="16"/>
              </w:rPr>
            </w:pPr>
            <w:r>
              <w:rPr>
                <w:rFonts w:cstheme="minorHAnsi"/>
                <w:sz w:val="16"/>
                <w:szCs w:val="16"/>
              </w:rPr>
              <w:t>National Careers week</w:t>
            </w:r>
          </w:p>
          <w:p w:rsidR="001B2C3E" w:rsidRDefault="0072262F" w:rsidP="0072262F">
            <w:pPr>
              <w:contextualSpacing/>
              <w:rPr>
                <w:rFonts w:cstheme="minorHAnsi"/>
                <w:sz w:val="16"/>
                <w:szCs w:val="16"/>
              </w:rPr>
            </w:pPr>
            <w:r>
              <w:rPr>
                <w:rFonts w:cstheme="minorHAnsi"/>
                <w:sz w:val="16"/>
                <w:szCs w:val="16"/>
              </w:rPr>
              <w:t>International Women’s day</w:t>
            </w:r>
          </w:p>
          <w:p w:rsidR="0072262F" w:rsidRDefault="001B2C3E" w:rsidP="0072262F">
            <w:pPr>
              <w:contextualSpacing/>
              <w:rPr>
                <w:rFonts w:cstheme="minorHAnsi"/>
                <w:sz w:val="16"/>
                <w:szCs w:val="16"/>
              </w:rPr>
            </w:pPr>
            <w:r>
              <w:rPr>
                <w:rFonts w:cstheme="minorHAnsi"/>
                <w:sz w:val="16"/>
                <w:szCs w:val="16"/>
              </w:rPr>
              <w:t xml:space="preserve">Career Based assemblies </w:t>
            </w:r>
            <w:r w:rsidR="0072262F">
              <w:rPr>
                <w:rFonts w:cstheme="minorHAnsi"/>
                <w:sz w:val="16"/>
                <w:szCs w:val="16"/>
              </w:rPr>
              <w:t xml:space="preserve"> </w:t>
            </w:r>
          </w:p>
        </w:tc>
        <w:tc>
          <w:tcPr>
            <w:tcW w:w="6285" w:type="dxa"/>
          </w:tcPr>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lastRenderedPageBreak/>
              <w:t>Career aspiration questionnaires</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Being successful in year 11 </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CEIAG at Gateacre</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What are the choices post 16?</w:t>
            </w:r>
            <w:r w:rsidR="008A31A9">
              <w:rPr>
                <w:rFonts w:eastAsia="Arial" w:cstheme="minorHAnsi"/>
                <w:sz w:val="16"/>
                <w:szCs w:val="16"/>
              </w:rPr>
              <w:t xml:space="preserve"> Gateacre Sixth Form session</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Options – looking at different options</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Local options – colleges and providers</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Initial thoughts careers questionnaires </w:t>
            </w:r>
            <w:proofErr w:type="gramStart"/>
            <w:r>
              <w:rPr>
                <w:rFonts w:eastAsia="Arial" w:cstheme="minorHAnsi"/>
                <w:sz w:val="16"/>
                <w:szCs w:val="16"/>
              </w:rPr>
              <w:t>( to</w:t>
            </w:r>
            <w:proofErr w:type="gramEnd"/>
            <w:r>
              <w:rPr>
                <w:rFonts w:eastAsia="Arial" w:cstheme="minorHAnsi"/>
                <w:sz w:val="16"/>
                <w:szCs w:val="16"/>
              </w:rPr>
              <w:t xml:space="preserve"> personalise CEIAG offer) </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What is an apprenticeship</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LCR </w:t>
            </w:r>
            <w:r w:rsidR="00C83B6D">
              <w:rPr>
                <w:rFonts w:eastAsia="Arial" w:cstheme="minorHAnsi"/>
                <w:sz w:val="16"/>
                <w:szCs w:val="16"/>
              </w:rPr>
              <w:t>BE more</w:t>
            </w:r>
            <w:r>
              <w:rPr>
                <w:rFonts w:eastAsia="Arial" w:cstheme="minorHAnsi"/>
                <w:sz w:val="16"/>
                <w:szCs w:val="16"/>
              </w:rPr>
              <w:t xml:space="preserve"> Portal </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T Levels</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National careers service </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CV writing and workshop</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Personal </w:t>
            </w:r>
            <w:r w:rsidR="00C83B6D">
              <w:rPr>
                <w:rFonts w:eastAsia="Arial" w:cstheme="minorHAnsi"/>
                <w:sz w:val="16"/>
                <w:szCs w:val="16"/>
              </w:rPr>
              <w:t>Statement</w:t>
            </w:r>
            <w:r>
              <w:rPr>
                <w:rFonts w:eastAsia="Arial" w:cstheme="minorHAnsi"/>
                <w:sz w:val="16"/>
                <w:szCs w:val="16"/>
              </w:rPr>
              <w:t xml:space="preserve"> work shop</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Applications</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Employability application process with Civil service</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Apprenticeships at the Civil service assembly </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Interviews workshop</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Mock Interviews with Civil service</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Start technique and assessment centres</w:t>
            </w:r>
          </w:p>
          <w:p w:rsidR="008A31A9" w:rsidRDefault="00C83B6D"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Apprenticeships</w:t>
            </w:r>
            <w:r w:rsidR="008A31A9">
              <w:rPr>
                <w:rFonts w:eastAsia="Arial" w:cstheme="minorHAnsi"/>
                <w:sz w:val="16"/>
                <w:szCs w:val="16"/>
              </w:rPr>
              <w:t xml:space="preserve"> focus </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Careers Fair preparation</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Attend Careers Fair</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Careers Fair review </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Skills audit </w:t>
            </w:r>
          </w:p>
          <w:p w:rsidR="008A31A9" w:rsidRDefault="008A31A9"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Post 16 transition meetings </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lastRenderedPageBreak/>
              <w:t>SACU subjects and careers</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Careers Research Using Career mapping tools Morrisby (Job profiles</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LMI</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Help me decide students use careers exploration tools to look at options using career pilot (2 sessions)</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Careers, Using the National Careers Service</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National Careers service webchat </w:t>
            </w:r>
          </w:p>
          <w:p w:rsidR="0072262F" w:rsidRDefault="0072262F" w:rsidP="0072262F">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Careers Assemblies </w:t>
            </w:r>
          </w:p>
          <w:p w:rsidR="0072262F" w:rsidRDefault="008A31A9" w:rsidP="008A31A9">
            <w:pPr>
              <w:pStyle w:val="ListParagraph"/>
              <w:numPr>
                <w:ilvl w:val="0"/>
                <w:numId w:val="32"/>
              </w:numPr>
              <w:spacing w:line="237" w:lineRule="auto"/>
              <w:ind w:right="29"/>
              <w:rPr>
                <w:rFonts w:eastAsia="Arial" w:cstheme="minorHAnsi"/>
                <w:sz w:val="16"/>
                <w:szCs w:val="16"/>
              </w:rPr>
            </w:pPr>
            <w:r>
              <w:rPr>
                <w:rFonts w:eastAsia="Arial" w:cstheme="minorHAnsi"/>
                <w:sz w:val="16"/>
                <w:szCs w:val="16"/>
              </w:rPr>
              <w:t xml:space="preserve">Provider assemblies - </w:t>
            </w:r>
            <w:r w:rsidR="00683C19">
              <w:rPr>
                <w:rFonts w:eastAsia="Arial" w:cstheme="minorHAnsi"/>
                <w:sz w:val="16"/>
                <w:szCs w:val="16"/>
              </w:rPr>
              <w:t xml:space="preserve">Riverside, </w:t>
            </w:r>
            <w:proofErr w:type="spellStart"/>
            <w:proofErr w:type="gramStart"/>
            <w:r w:rsidR="00683C19">
              <w:rPr>
                <w:rFonts w:eastAsia="Arial" w:cstheme="minorHAnsi"/>
                <w:sz w:val="16"/>
                <w:szCs w:val="16"/>
              </w:rPr>
              <w:t>Cronton</w:t>
            </w:r>
            <w:proofErr w:type="spellEnd"/>
            <w:r w:rsidR="00683C19">
              <w:rPr>
                <w:rFonts w:eastAsia="Arial" w:cstheme="minorHAnsi"/>
                <w:sz w:val="16"/>
                <w:szCs w:val="16"/>
              </w:rPr>
              <w:t xml:space="preserve"> ,</w:t>
            </w:r>
            <w:proofErr w:type="gramEnd"/>
            <w:r w:rsidR="00683C19">
              <w:rPr>
                <w:rFonts w:eastAsia="Arial" w:cstheme="minorHAnsi"/>
                <w:sz w:val="16"/>
                <w:szCs w:val="16"/>
              </w:rPr>
              <w:t xml:space="preserve"> Hugh Baird</w:t>
            </w:r>
            <w:r>
              <w:rPr>
                <w:rFonts w:eastAsia="Arial" w:cstheme="minorHAnsi"/>
                <w:sz w:val="16"/>
                <w:szCs w:val="16"/>
              </w:rPr>
              <w:t xml:space="preserve">, Steven  Gerard throughout Year </w:t>
            </w:r>
          </w:p>
        </w:tc>
        <w:tc>
          <w:tcPr>
            <w:tcW w:w="4770" w:type="dxa"/>
          </w:tcPr>
          <w:p w:rsidR="0072262F" w:rsidRDefault="0072262F" w:rsidP="0072262F">
            <w:pPr>
              <w:pStyle w:val="ListParagraph"/>
              <w:numPr>
                <w:ilvl w:val="0"/>
                <w:numId w:val="32"/>
              </w:numPr>
              <w:spacing w:line="237" w:lineRule="auto"/>
              <w:ind w:right="29"/>
              <w:rPr>
                <w:rFonts w:eastAsia="Arial" w:cstheme="minorHAnsi"/>
                <w:sz w:val="16"/>
                <w:szCs w:val="16"/>
              </w:rPr>
            </w:pPr>
            <w:proofErr w:type="gramStart"/>
            <w:r>
              <w:rPr>
                <w:rFonts w:eastAsia="Arial" w:cstheme="minorHAnsi"/>
                <w:sz w:val="16"/>
                <w:szCs w:val="16"/>
              </w:rPr>
              <w:lastRenderedPageBreak/>
              <w:t>Destination  and</w:t>
            </w:r>
            <w:proofErr w:type="gramEnd"/>
            <w:r>
              <w:rPr>
                <w:rFonts w:eastAsia="Arial" w:cstheme="minorHAnsi"/>
                <w:sz w:val="16"/>
                <w:szCs w:val="16"/>
              </w:rPr>
              <w:t xml:space="preserve"> transition support</w:t>
            </w:r>
          </w:p>
          <w:p w:rsidR="0072262F" w:rsidRDefault="0072262F" w:rsidP="0072262F">
            <w:pPr>
              <w:pStyle w:val="ListParagraph"/>
              <w:numPr>
                <w:ilvl w:val="0"/>
                <w:numId w:val="32"/>
              </w:numPr>
              <w:spacing w:line="266" w:lineRule="auto"/>
              <w:rPr>
                <w:rFonts w:ascii="Arial" w:hAnsi="Arial" w:cs="Arial"/>
                <w:sz w:val="16"/>
                <w:szCs w:val="16"/>
              </w:rPr>
            </w:pPr>
            <w:r>
              <w:rPr>
                <w:rFonts w:eastAsia="Arial" w:cstheme="minorHAnsi"/>
                <w:sz w:val="16"/>
                <w:szCs w:val="16"/>
              </w:rPr>
              <w:t>Recruitment and Selection Methods</w:t>
            </w:r>
          </w:p>
          <w:p w:rsidR="0072262F" w:rsidRDefault="0072262F" w:rsidP="0072262F">
            <w:pPr>
              <w:spacing w:line="266" w:lineRule="auto"/>
              <w:rPr>
                <w:rFonts w:ascii="Arial" w:hAnsi="Arial" w:cs="Arial"/>
                <w:sz w:val="16"/>
                <w:szCs w:val="16"/>
              </w:rPr>
            </w:pPr>
          </w:p>
          <w:p w:rsidR="0072262F" w:rsidRDefault="0072262F" w:rsidP="0072262F">
            <w:pPr>
              <w:contextualSpacing/>
              <w:rPr>
                <w:rFonts w:cstheme="minorHAnsi"/>
                <w:sz w:val="16"/>
                <w:szCs w:val="16"/>
              </w:rPr>
            </w:pPr>
            <w:r>
              <w:rPr>
                <w:rFonts w:cstheme="minorHAnsi"/>
                <w:sz w:val="16"/>
                <w:szCs w:val="16"/>
              </w:rPr>
              <w:t>Raising aspiration assemblies</w:t>
            </w:r>
          </w:p>
          <w:p w:rsidR="0072262F" w:rsidRDefault="0072262F" w:rsidP="0072262F">
            <w:pPr>
              <w:contextualSpacing/>
              <w:rPr>
                <w:rFonts w:cstheme="minorHAnsi"/>
                <w:sz w:val="16"/>
                <w:szCs w:val="16"/>
              </w:rPr>
            </w:pPr>
            <w:r>
              <w:rPr>
                <w:rFonts w:cstheme="minorHAnsi"/>
                <w:sz w:val="16"/>
                <w:szCs w:val="16"/>
              </w:rPr>
              <w:t>Annual Careers Fair (in house)</w:t>
            </w:r>
          </w:p>
          <w:p w:rsidR="0072262F" w:rsidRDefault="0072262F" w:rsidP="0072262F">
            <w:pPr>
              <w:contextualSpacing/>
              <w:rPr>
                <w:rFonts w:cstheme="minorHAnsi"/>
                <w:sz w:val="16"/>
                <w:szCs w:val="16"/>
              </w:rPr>
            </w:pPr>
            <w:r>
              <w:rPr>
                <w:rFonts w:cstheme="minorHAnsi"/>
                <w:sz w:val="16"/>
                <w:szCs w:val="16"/>
              </w:rPr>
              <w:t>Virtual Careers Fair</w:t>
            </w:r>
          </w:p>
          <w:p w:rsidR="0072262F" w:rsidRDefault="0072262F" w:rsidP="0072262F">
            <w:pPr>
              <w:contextualSpacing/>
              <w:rPr>
                <w:rFonts w:cstheme="minorHAnsi"/>
                <w:sz w:val="16"/>
                <w:szCs w:val="16"/>
              </w:rPr>
            </w:pPr>
            <w:r>
              <w:rPr>
                <w:rFonts w:cstheme="minorHAnsi"/>
                <w:sz w:val="16"/>
                <w:szCs w:val="16"/>
              </w:rPr>
              <w:t>National Careers week</w:t>
            </w:r>
          </w:p>
          <w:p w:rsidR="0072262F" w:rsidRDefault="0072262F" w:rsidP="0072262F">
            <w:pPr>
              <w:spacing w:line="266" w:lineRule="auto"/>
              <w:rPr>
                <w:rFonts w:cstheme="minorHAnsi"/>
                <w:sz w:val="16"/>
                <w:szCs w:val="16"/>
              </w:rPr>
            </w:pPr>
            <w:r>
              <w:rPr>
                <w:rFonts w:cstheme="minorHAnsi"/>
                <w:sz w:val="16"/>
                <w:szCs w:val="16"/>
              </w:rPr>
              <w:t>International Women’s day</w:t>
            </w:r>
          </w:p>
          <w:p w:rsidR="008A31A9" w:rsidRDefault="008A31A9" w:rsidP="0072262F">
            <w:pPr>
              <w:spacing w:line="266" w:lineRule="auto"/>
              <w:rPr>
                <w:rFonts w:ascii="Arial" w:hAnsi="Arial" w:cs="Arial"/>
                <w:sz w:val="16"/>
                <w:szCs w:val="16"/>
              </w:rPr>
            </w:pPr>
            <w:r>
              <w:rPr>
                <w:rFonts w:ascii="Arial" w:hAnsi="Arial" w:cs="Arial"/>
                <w:sz w:val="16"/>
                <w:szCs w:val="16"/>
              </w:rPr>
              <w:t>Young Enterprise Company programme</w:t>
            </w:r>
          </w:p>
          <w:p w:rsidR="008A31A9" w:rsidRDefault="008A31A9" w:rsidP="0072262F">
            <w:pPr>
              <w:spacing w:line="266" w:lineRule="auto"/>
              <w:rPr>
                <w:rFonts w:ascii="Arial" w:hAnsi="Arial" w:cs="Arial"/>
                <w:sz w:val="16"/>
                <w:szCs w:val="16"/>
              </w:rPr>
            </w:pPr>
            <w:r>
              <w:rPr>
                <w:rFonts w:ascii="Arial" w:hAnsi="Arial" w:cs="Arial"/>
                <w:sz w:val="16"/>
                <w:szCs w:val="16"/>
              </w:rPr>
              <w:t>Young Enterprise Finance</w:t>
            </w:r>
          </w:p>
          <w:p w:rsidR="008A31A9" w:rsidRDefault="008A31A9" w:rsidP="0072262F">
            <w:pPr>
              <w:spacing w:line="266" w:lineRule="auto"/>
              <w:rPr>
                <w:rFonts w:ascii="Arial" w:hAnsi="Arial" w:cs="Arial"/>
                <w:sz w:val="16"/>
                <w:szCs w:val="16"/>
              </w:rPr>
            </w:pPr>
            <w:r>
              <w:rPr>
                <w:rFonts w:ascii="Arial" w:hAnsi="Arial" w:cs="Arial"/>
                <w:sz w:val="16"/>
                <w:szCs w:val="16"/>
              </w:rPr>
              <w:t>JLR partnership</w:t>
            </w:r>
          </w:p>
          <w:p w:rsidR="008A31A9" w:rsidRDefault="00C83B6D" w:rsidP="0072262F">
            <w:pPr>
              <w:spacing w:line="266" w:lineRule="auto"/>
              <w:rPr>
                <w:rFonts w:ascii="Arial" w:hAnsi="Arial" w:cs="Arial"/>
                <w:sz w:val="16"/>
                <w:szCs w:val="16"/>
              </w:rPr>
            </w:pPr>
            <w:r>
              <w:rPr>
                <w:rFonts w:ascii="Arial" w:hAnsi="Arial" w:cs="Arial"/>
                <w:sz w:val="16"/>
                <w:szCs w:val="16"/>
              </w:rPr>
              <w:t>Delta</w:t>
            </w:r>
            <w:r w:rsidR="008A31A9">
              <w:rPr>
                <w:rFonts w:ascii="Arial" w:hAnsi="Arial" w:cs="Arial"/>
                <w:sz w:val="16"/>
                <w:szCs w:val="16"/>
              </w:rPr>
              <w:t xml:space="preserve"> Marriott Partnership</w:t>
            </w:r>
          </w:p>
          <w:p w:rsidR="008A31A9" w:rsidRDefault="008A31A9" w:rsidP="0072262F">
            <w:pPr>
              <w:spacing w:line="266" w:lineRule="auto"/>
              <w:rPr>
                <w:rFonts w:ascii="Arial" w:hAnsi="Arial" w:cs="Arial"/>
                <w:sz w:val="16"/>
                <w:szCs w:val="16"/>
              </w:rPr>
            </w:pPr>
            <w:r>
              <w:rPr>
                <w:rFonts w:ascii="Arial" w:hAnsi="Arial" w:cs="Arial"/>
                <w:sz w:val="16"/>
                <w:szCs w:val="16"/>
              </w:rPr>
              <w:t>Everton in the company Targeted group</w:t>
            </w:r>
          </w:p>
          <w:p w:rsidR="008A31A9" w:rsidRDefault="008A31A9" w:rsidP="0072262F">
            <w:pPr>
              <w:spacing w:line="266" w:lineRule="auto"/>
              <w:rPr>
                <w:rFonts w:ascii="Arial" w:hAnsi="Arial" w:cs="Arial"/>
                <w:sz w:val="16"/>
                <w:szCs w:val="16"/>
              </w:rPr>
            </w:pPr>
            <w:r>
              <w:rPr>
                <w:rFonts w:ascii="Arial" w:hAnsi="Arial" w:cs="Arial"/>
                <w:sz w:val="16"/>
                <w:szCs w:val="16"/>
              </w:rPr>
              <w:t>National citizen Service</w:t>
            </w:r>
          </w:p>
          <w:p w:rsidR="008A31A9" w:rsidRDefault="008A31A9" w:rsidP="0072262F">
            <w:pPr>
              <w:spacing w:line="266" w:lineRule="auto"/>
              <w:rPr>
                <w:rFonts w:ascii="Arial" w:hAnsi="Arial" w:cs="Arial"/>
                <w:sz w:val="16"/>
                <w:szCs w:val="16"/>
              </w:rPr>
            </w:pPr>
            <w:r>
              <w:rPr>
                <w:rFonts w:ascii="Arial" w:hAnsi="Arial" w:cs="Arial"/>
                <w:sz w:val="16"/>
                <w:szCs w:val="16"/>
              </w:rPr>
              <w:t>DofE</w:t>
            </w:r>
          </w:p>
          <w:p w:rsidR="008A31A9" w:rsidRDefault="008A31A9" w:rsidP="0072262F">
            <w:pPr>
              <w:spacing w:line="266" w:lineRule="auto"/>
              <w:rPr>
                <w:rFonts w:ascii="Arial" w:hAnsi="Arial" w:cs="Arial"/>
                <w:sz w:val="16"/>
                <w:szCs w:val="16"/>
              </w:rPr>
            </w:pPr>
          </w:p>
        </w:tc>
      </w:tr>
      <w:tr w:rsidR="006C6A5F" w:rsidRPr="00DB47DB" w:rsidTr="00683C19">
        <w:trPr>
          <w:trHeight w:val="1081"/>
        </w:trPr>
        <w:tc>
          <w:tcPr>
            <w:tcW w:w="1649" w:type="dxa"/>
            <w:shd w:val="clear" w:color="auto" w:fill="F2DBDB" w:themeFill="accent2" w:themeFillTint="33"/>
          </w:tcPr>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Gatsby Benchmark 1</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 xml:space="preserve">A </w:t>
            </w:r>
            <w:r w:rsidR="00EF7BF4" w:rsidRPr="00DB47DB">
              <w:rPr>
                <w:rFonts w:ascii="Arial" w:hAnsi="Arial" w:cs="Arial"/>
                <w:b/>
                <w:sz w:val="16"/>
                <w:szCs w:val="16"/>
              </w:rPr>
              <w:t>Stable career</w:t>
            </w:r>
            <w:r w:rsidRPr="00DB47DB">
              <w:rPr>
                <w:rFonts w:ascii="Arial" w:hAnsi="Arial" w:cs="Arial"/>
                <w:b/>
                <w:sz w:val="16"/>
                <w:szCs w:val="16"/>
              </w:rPr>
              <w:t xml:space="preserve"> Programme </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Careers Assemblies</w:t>
            </w:r>
          </w:p>
        </w:tc>
        <w:tc>
          <w:tcPr>
            <w:tcW w:w="9111" w:type="dxa"/>
            <w:gridSpan w:val="2"/>
          </w:tcPr>
          <w:p w:rsidR="006C6A5F" w:rsidRPr="00DB47DB" w:rsidRDefault="006C6A5F" w:rsidP="006C6A5F">
            <w:pPr>
              <w:contextualSpacing/>
              <w:rPr>
                <w:rFonts w:ascii="Arial" w:hAnsi="Arial" w:cs="Arial"/>
                <w:sz w:val="16"/>
                <w:szCs w:val="16"/>
              </w:rPr>
            </w:pPr>
          </w:p>
          <w:p w:rsidR="006C6A5F" w:rsidRPr="00DB47DB" w:rsidRDefault="006C6A5F" w:rsidP="006550AC">
            <w:pPr>
              <w:contextualSpacing/>
              <w:rPr>
                <w:rFonts w:ascii="Arial" w:hAnsi="Arial" w:cs="Arial"/>
                <w:sz w:val="16"/>
                <w:szCs w:val="16"/>
              </w:rPr>
            </w:pPr>
            <w:r w:rsidRPr="00DB47DB">
              <w:rPr>
                <w:rFonts w:ascii="Arial" w:hAnsi="Arial" w:cs="Arial"/>
                <w:sz w:val="16"/>
                <w:szCs w:val="16"/>
              </w:rPr>
              <w:t>Transition, self-awareness, National careers week, Aspiration, Engineers Week, STEAM week, Careers Advice at Gateacre</w:t>
            </w:r>
          </w:p>
        </w:tc>
        <w:tc>
          <w:tcPr>
            <w:tcW w:w="11055" w:type="dxa"/>
            <w:gridSpan w:val="2"/>
          </w:tcPr>
          <w:p w:rsidR="006C6A5F" w:rsidRPr="00DB47DB" w:rsidRDefault="006C6A5F" w:rsidP="006C6A5F">
            <w:pPr>
              <w:spacing w:line="268" w:lineRule="auto"/>
              <w:rPr>
                <w:rFonts w:ascii="Arial" w:hAnsi="Arial" w:cs="Arial"/>
                <w:b/>
                <w:sz w:val="16"/>
                <w:szCs w:val="16"/>
              </w:rPr>
            </w:pPr>
          </w:p>
          <w:p w:rsidR="006C6A5F" w:rsidRPr="00DB47DB" w:rsidRDefault="006C6A5F" w:rsidP="006C6A5F">
            <w:pPr>
              <w:contextualSpacing/>
              <w:rPr>
                <w:rFonts w:ascii="Arial" w:hAnsi="Arial" w:cs="Arial"/>
                <w:sz w:val="16"/>
                <w:szCs w:val="16"/>
              </w:rPr>
            </w:pPr>
          </w:p>
          <w:p w:rsidR="006C6A5F" w:rsidRPr="00DB47DB" w:rsidRDefault="006C6A5F" w:rsidP="006C6A5F">
            <w:pPr>
              <w:spacing w:line="268" w:lineRule="auto"/>
              <w:rPr>
                <w:rFonts w:ascii="Arial" w:hAnsi="Arial" w:cs="Arial"/>
                <w:sz w:val="16"/>
                <w:szCs w:val="16"/>
              </w:rPr>
            </w:pPr>
            <w:r w:rsidRPr="00DB47DB">
              <w:rPr>
                <w:rFonts w:ascii="Arial" w:hAnsi="Arial" w:cs="Arial"/>
                <w:sz w:val="16"/>
                <w:szCs w:val="16"/>
              </w:rPr>
              <w:t xml:space="preserve">Transition, self-awareness, National careers week, Aspiration, Engineers Week, </w:t>
            </w:r>
            <w:r w:rsidR="008A31A9">
              <w:rPr>
                <w:rFonts w:ascii="Arial" w:hAnsi="Arial" w:cs="Arial"/>
                <w:sz w:val="16"/>
                <w:szCs w:val="16"/>
              </w:rPr>
              <w:t>Science</w:t>
            </w:r>
            <w:r w:rsidRPr="00DB47DB">
              <w:rPr>
                <w:rFonts w:ascii="Arial" w:hAnsi="Arial" w:cs="Arial"/>
                <w:sz w:val="16"/>
                <w:szCs w:val="16"/>
              </w:rPr>
              <w:t xml:space="preserve"> week, Careers Advice at Gateacre</w:t>
            </w:r>
            <w:r w:rsidR="008A31A9">
              <w:rPr>
                <w:rFonts w:ascii="Arial" w:hAnsi="Arial" w:cs="Arial"/>
                <w:sz w:val="16"/>
                <w:szCs w:val="16"/>
              </w:rPr>
              <w:t xml:space="preserve">, </w:t>
            </w:r>
            <w:proofErr w:type="spellStart"/>
            <w:proofErr w:type="gramStart"/>
            <w:r w:rsidR="008A31A9">
              <w:rPr>
                <w:rFonts w:ascii="Arial" w:hAnsi="Arial" w:cs="Arial"/>
                <w:sz w:val="16"/>
                <w:szCs w:val="16"/>
              </w:rPr>
              <w:t>Internation</w:t>
            </w:r>
            <w:proofErr w:type="spellEnd"/>
            <w:r w:rsidR="008A31A9">
              <w:rPr>
                <w:rFonts w:ascii="Arial" w:hAnsi="Arial" w:cs="Arial"/>
                <w:sz w:val="16"/>
                <w:szCs w:val="16"/>
              </w:rPr>
              <w:t xml:space="preserve">  </w:t>
            </w:r>
            <w:proofErr w:type="spellStart"/>
            <w:r w:rsidR="008A31A9">
              <w:rPr>
                <w:rFonts w:ascii="Arial" w:hAnsi="Arial" w:cs="Arial"/>
                <w:sz w:val="16"/>
                <w:szCs w:val="16"/>
              </w:rPr>
              <w:t>Womens</w:t>
            </w:r>
            <w:proofErr w:type="spellEnd"/>
            <w:proofErr w:type="gramEnd"/>
            <w:r w:rsidR="008A31A9">
              <w:rPr>
                <w:rFonts w:ascii="Arial" w:hAnsi="Arial" w:cs="Arial"/>
                <w:sz w:val="16"/>
                <w:szCs w:val="16"/>
              </w:rPr>
              <w:t xml:space="preserve"> Day , </w:t>
            </w:r>
          </w:p>
          <w:p w:rsidR="006C6A5F" w:rsidRPr="00DB47DB" w:rsidRDefault="006C6A5F" w:rsidP="006C6A5F">
            <w:pPr>
              <w:spacing w:line="268" w:lineRule="auto"/>
              <w:rPr>
                <w:rFonts w:ascii="Arial" w:hAnsi="Arial" w:cs="Arial"/>
                <w:sz w:val="16"/>
                <w:szCs w:val="16"/>
              </w:rPr>
            </w:pPr>
            <w:r w:rsidRPr="00DB47DB">
              <w:rPr>
                <w:rFonts w:ascii="Arial" w:hAnsi="Arial" w:cs="Arial"/>
                <w:sz w:val="16"/>
                <w:szCs w:val="16"/>
              </w:rPr>
              <w:t xml:space="preserve">) </w:t>
            </w:r>
            <w:r w:rsidR="006550AC">
              <w:rPr>
                <w:rFonts w:ascii="Arial" w:hAnsi="Arial" w:cs="Arial"/>
                <w:sz w:val="16"/>
                <w:szCs w:val="16"/>
              </w:rPr>
              <w:t>Apprenticeships, Employer</w:t>
            </w:r>
            <w:r w:rsidR="008A31A9">
              <w:rPr>
                <w:rFonts w:ascii="Arial" w:hAnsi="Arial" w:cs="Arial"/>
                <w:sz w:val="16"/>
                <w:szCs w:val="16"/>
              </w:rPr>
              <w:t xml:space="preserve"> focussed </w:t>
            </w:r>
          </w:p>
          <w:p w:rsidR="006C6A5F" w:rsidRPr="00DB47DB" w:rsidRDefault="006C6A5F" w:rsidP="006C6A5F">
            <w:pPr>
              <w:contextualSpacing/>
              <w:rPr>
                <w:rFonts w:ascii="Arial" w:hAnsi="Arial" w:cs="Arial"/>
                <w:sz w:val="16"/>
                <w:szCs w:val="16"/>
              </w:rPr>
            </w:pPr>
          </w:p>
        </w:tc>
      </w:tr>
      <w:tr w:rsidR="006C6A5F" w:rsidRPr="00DB47DB" w:rsidTr="00683C19">
        <w:trPr>
          <w:trHeight w:val="3154"/>
        </w:trPr>
        <w:tc>
          <w:tcPr>
            <w:tcW w:w="1649" w:type="dxa"/>
            <w:shd w:val="clear" w:color="auto" w:fill="F2DBDB" w:themeFill="accent2" w:themeFillTint="33"/>
          </w:tcPr>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Gatsby Benchmark 1</w:t>
            </w: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 xml:space="preserve">A </w:t>
            </w:r>
            <w:r w:rsidR="00EF7BF4" w:rsidRPr="00DB47DB">
              <w:rPr>
                <w:rFonts w:ascii="Arial" w:hAnsi="Arial" w:cs="Arial"/>
                <w:b/>
                <w:sz w:val="16"/>
                <w:szCs w:val="16"/>
              </w:rPr>
              <w:t>Stable career</w:t>
            </w:r>
            <w:r w:rsidRPr="00DB47DB">
              <w:rPr>
                <w:rFonts w:ascii="Arial" w:hAnsi="Arial" w:cs="Arial"/>
                <w:b/>
                <w:sz w:val="16"/>
                <w:szCs w:val="16"/>
              </w:rPr>
              <w:t xml:space="preserve"> Programme </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 xml:space="preserve"> Careers advice for students in school and on website</w:t>
            </w:r>
          </w:p>
        </w:tc>
        <w:tc>
          <w:tcPr>
            <w:tcW w:w="9111" w:type="dxa"/>
            <w:gridSpan w:val="2"/>
          </w:tcPr>
          <w:p w:rsidR="006C6A5F" w:rsidRPr="00DB47DB" w:rsidRDefault="006C6A5F" w:rsidP="006C6A5F">
            <w:pPr>
              <w:contextualSpacing/>
              <w:rPr>
                <w:rFonts w:ascii="Arial" w:hAnsi="Arial" w:cs="Arial"/>
                <w:sz w:val="16"/>
                <w:szCs w:val="16"/>
              </w:rPr>
            </w:pPr>
            <w:r w:rsidRPr="00DB47DB">
              <w:rPr>
                <w:rFonts w:ascii="Arial" w:hAnsi="Arial" w:cs="Arial"/>
                <w:sz w:val="16"/>
                <w:szCs w:val="16"/>
              </w:rPr>
              <w:t>Students have access to careers advice in and outside of school this is available via:</w:t>
            </w:r>
          </w:p>
          <w:p w:rsidR="006C6A5F" w:rsidRPr="00DB47DB" w:rsidRDefault="006C6A5F" w:rsidP="006C6A5F">
            <w:pPr>
              <w:contextualSpacing/>
              <w:rPr>
                <w:rFonts w:ascii="Arial" w:hAnsi="Arial" w:cs="Arial"/>
                <w:sz w:val="16"/>
                <w:szCs w:val="16"/>
              </w:rPr>
            </w:pPr>
          </w:p>
          <w:p w:rsidR="006C6A5F"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Dedicated Careers section on </w:t>
            </w:r>
            <w:r w:rsidR="00EF7BF4" w:rsidRPr="00DB47DB">
              <w:rPr>
                <w:rFonts w:ascii="Arial" w:hAnsi="Arial" w:cs="Arial"/>
                <w:sz w:val="16"/>
                <w:szCs w:val="16"/>
              </w:rPr>
              <w:t>school website</w:t>
            </w:r>
            <w:r w:rsidRPr="00DB47DB">
              <w:rPr>
                <w:rFonts w:ascii="Arial" w:hAnsi="Arial" w:cs="Arial"/>
                <w:sz w:val="16"/>
                <w:szCs w:val="16"/>
              </w:rPr>
              <w:t xml:space="preserve"> with links for further advice</w:t>
            </w:r>
          </w:p>
          <w:p w:rsidR="00656153" w:rsidRPr="00DB47DB" w:rsidRDefault="00656153" w:rsidP="006C6A5F">
            <w:pPr>
              <w:pStyle w:val="ListParagraph"/>
              <w:numPr>
                <w:ilvl w:val="0"/>
                <w:numId w:val="22"/>
              </w:numPr>
              <w:rPr>
                <w:rFonts w:ascii="Arial" w:hAnsi="Arial" w:cs="Arial"/>
                <w:sz w:val="16"/>
                <w:szCs w:val="16"/>
              </w:rPr>
            </w:pPr>
            <w:r>
              <w:rPr>
                <w:rFonts w:ascii="Arial" w:hAnsi="Arial" w:cs="Arial"/>
                <w:sz w:val="16"/>
                <w:szCs w:val="16"/>
              </w:rPr>
              <w:t xml:space="preserve">Dedicated Careers Padlet </w:t>
            </w:r>
            <w:proofErr w:type="gramStart"/>
            <w:r>
              <w:rPr>
                <w:rFonts w:ascii="Arial" w:hAnsi="Arial" w:cs="Arial"/>
                <w:sz w:val="16"/>
                <w:szCs w:val="16"/>
              </w:rPr>
              <w:t>( electronic</w:t>
            </w:r>
            <w:proofErr w:type="gramEnd"/>
            <w:r>
              <w:rPr>
                <w:rFonts w:ascii="Arial" w:hAnsi="Arial" w:cs="Arial"/>
                <w:sz w:val="16"/>
                <w:szCs w:val="16"/>
              </w:rPr>
              <w:t xml:space="preserve"> bulletin board)</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Careers lessons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Careers assemblies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Careers Leader Drop In </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Careers Advisor Drop In </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One to </w:t>
            </w:r>
            <w:r w:rsidR="00EF7BF4" w:rsidRPr="00DB47DB">
              <w:rPr>
                <w:rFonts w:ascii="Arial" w:hAnsi="Arial" w:cs="Arial"/>
                <w:sz w:val="16"/>
                <w:szCs w:val="16"/>
              </w:rPr>
              <w:t>One Careers</w:t>
            </w:r>
            <w:r w:rsidRPr="00DB47DB">
              <w:rPr>
                <w:rFonts w:ascii="Arial" w:hAnsi="Arial" w:cs="Arial"/>
                <w:sz w:val="16"/>
                <w:szCs w:val="16"/>
              </w:rPr>
              <w:t xml:space="preserve"> Meetings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Literacy – communication</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Financial Literacy</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Volunteering</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Care</w:t>
            </w:r>
            <w:r w:rsidR="00656153">
              <w:rPr>
                <w:rFonts w:ascii="Arial" w:hAnsi="Arial" w:cs="Arial"/>
                <w:sz w:val="16"/>
                <w:szCs w:val="16"/>
              </w:rPr>
              <w:t>e</w:t>
            </w:r>
            <w:r w:rsidRPr="00DB47DB">
              <w:rPr>
                <w:rFonts w:ascii="Arial" w:hAnsi="Arial" w:cs="Arial"/>
                <w:sz w:val="16"/>
                <w:szCs w:val="16"/>
              </w:rPr>
              <w:t>rs materials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Kudos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National Careers service </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SACU </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Access to Linking subject to careers – success at </w:t>
            </w:r>
            <w:r w:rsidR="00EF7BF4" w:rsidRPr="00DB47DB">
              <w:rPr>
                <w:rFonts w:ascii="Arial" w:hAnsi="Arial" w:cs="Arial"/>
                <w:sz w:val="16"/>
                <w:szCs w:val="16"/>
              </w:rPr>
              <w:t>schools’</w:t>
            </w:r>
            <w:r w:rsidRPr="00DB47DB">
              <w:rPr>
                <w:rFonts w:ascii="Arial" w:hAnsi="Arial" w:cs="Arial"/>
                <w:sz w:val="16"/>
                <w:szCs w:val="16"/>
              </w:rPr>
              <w:t xml:space="preserve"> magazines</w:t>
            </w:r>
          </w:p>
        </w:tc>
        <w:tc>
          <w:tcPr>
            <w:tcW w:w="11055" w:type="dxa"/>
            <w:gridSpan w:val="2"/>
          </w:tcPr>
          <w:p w:rsidR="006C6A5F" w:rsidRPr="00DB47DB" w:rsidRDefault="006C6A5F" w:rsidP="006C6A5F">
            <w:pPr>
              <w:contextualSpacing/>
              <w:rPr>
                <w:rFonts w:ascii="Arial" w:hAnsi="Arial" w:cs="Arial"/>
                <w:sz w:val="16"/>
                <w:szCs w:val="16"/>
              </w:rPr>
            </w:pPr>
            <w:r w:rsidRPr="00DB47DB">
              <w:rPr>
                <w:rFonts w:ascii="Arial" w:hAnsi="Arial" w:cs="Arial"/>
                <w:sz w:val="16"/>
                <w:szCs w:val="16"/>
              </w:rPr>
              <w:t>Students have access to careers advice in and outside of school this is available via:</w:t>
            </w:r>
          </w:p>
          <w:p w:rsidR="006C6A5F" w:rsidRPr="00DB47DB" w:rsidRDefault="006C6A5F" w:rsidP="006C6A5F">
            <w:pPr>
              <w:contextualSpacing/>
              <w:rPr>
                <w:rFonts w:ascii="Arial" w:hAnsi="Arial" w:cs="Arial"/>
                <w:sz w:val="16"/>
                <w:szCs w:val="16"/>
              </w:rPr>
            </w:pP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Dedicated Careers section on </w:t>
            </w:r>
            <w:r w:rsidR="00EF7BF4" w:rsidRPr="00DB47DB">
              <w:rPr>
                <w:rFonts w:ascii="Arial" w:hAnsi="Arial" w:cs="Arial"/>
                <w:sz w:val="16"/>
                <w:szCs w:val="16"/>
              </w:rPr>
              <w:t>school website</w:t>
            </w:r>
            <w:r w:rsidRPr="00DB47DB">
              <w:rPr>
                <w:rFonts w:ascii="Arial" w:hAnsi="Arial" w:cs="Arial"/>
                <w:sz w:val="16"/>
                <w:szCs w:val="16"/>
              </w:rPr>
              <w:t xml:space="preserve"> with links for further advice</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Careers lessons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Careers assemblies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Careers Leader Drop In </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Careers Advisor Drop In </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One to </w:t>
            </w:r>
            <w:r w:rsidR="00EF7BF4" w:rsidRPr="00DB47DB">
              <w:rPr>
                <w:rFonts w:ascii="Arial" w:hAnsi="Arial" w:cs="Arial"/>
                <w:sz w:val="16"/>
                <w:szCs w:val="16"/>
              </w:rPr>
              <w:t>One Careers</w:t>
            </w:r>
            <w:r w:rsidRPr="00DB47DB">
              <w:rPr>
                <w:rFonts w:ascii="Arial" w:hAnsi="Arial" w:cs="Arial"/>
                <w:sz w:val="16"/>
                <w:szCs w:val="16"/>
              </w:rPr>
              <w:t xml:space="preserve"> Meetings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Literacy – communication</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Financial Literacy</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Volunteering</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Car</w:t>
            </w:r>
            <w:r w:rsidR="00656153">
              <w:rPr>
                <w:rFonts w:ascii="Arial" w:hAnsi="Arial" w:cs="Arial"/>
                <w:sz w:val="16"/>
                <w:szCs w:val="16"/>
              </w:rPr>
              <w:t>e</w:t>
            </w:r>
            <w:r w:rsidRPr="00DB47DB">
              <w:rPr>
                <w:rFonts w:ascii="Arial" w:hAnsi="Arial" w:cs="Arial"/>
                <w:sz w:val="16"/>
                <w:szCs w:val="16"/>
              </w:rPr>
              <w:t>ers materials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Kudos</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National Careers service </w:t>
            </w:r>
          </w:p>
          <w:p w:rsidR="006C6A5F" w:rsidRPr="00DB47DB" w:rsidRDefault="006C6A5F" w:rsidP="006C6A5F">
            <w:pPr>
              <w:pStyle w:val="ListParagraph"/>
              <w:numPr>
                <w:ilvl w:val="0"/>
                <w:numId w:val="22"/>
              </w:numPr>
              <w:rPr>
                <w:rFonts w:ascii="Arial" w:hAnsi="Arial" w:cs="Arial"/>
                <w:sz w:val="16"/>
                <w:szCs w:val="16"/>
              </w:rPr>
            </w:pPr>
            <w:r w:rsidRPr="00DB47DB">
              <w:rPr>
                <w:rFonts w:ascii="Arial" w:hAnsi="Arial" w:cs="Arial"/>
                <w:sz w:val="16"/>
                <w:szCs w:val="16"/>
              </w:rPr>
              <w:t xml:space="preserve">SACU </w:t>
            </w:r>
          </w:p>
          <w:p w:rsidR="006C6A5F" w:rsidRPr="00656153" w:rsidRDefault="006C6A5F" w:rsidP="00656153">
            <w:pPr>
              <w:pStyle w:val="ListParagraph"/>
              <w:numPr>
                <w:ilvl w:val="0"/>
                <w:numId w:val="22"/>
              </w:numPr>
              <w:rPr>
                <w:rFonts w:ascii="Arial" w:hAnsi="Arial" w:cs="Arial"/>
                <w:sz w:val="16"/>
                <w:szCs w:val="16"/>
              </w:rPr>
            </w:pPr>
            <w:r w:rsidRPr="00656153">
              <w:rPr>
                <w:rFonts w:ascii="Arial" w:hAnsi="Arial" w:cs="Arial"/>
                <w:sz w:val="16"/>
                <w:szCs w:val="16"/>
              </w:rPr>
              <w:t xml:space="preserve">Access to Linking subject to careers – success at </w:t>
            </w:r>
            <w:r w:rsidR="00EF7BF4" w:rsidRPr="00656153">
              <w:rPr>
                <w:rFonts w:ascii="Arial" w:hAnsi="Arial" w:cs="Arial"/>
                <w:sz w:val="16"/>
                <w:szCs w:val="16"/>
              </w:rPr>
              <w:t>schools’</w:t>
            </w:r>
            <w:r w:rsidRPr="00656153">
              <w:rPr>
                <w:rFonts w:ascii="Arial" w:hAnsi="Arial" w:cs="Arial"/>
                <w:sz w:val="16"/>
                <w:szCs w:val="16"/>
              </w:rPr>
              <w:t xml:space="preserve"> magazines</w:t>
            </w:r>
          </w:p>
        </w:tc>
      </w:tr>
      <w:tr w:rsidR="006C6A5F" w:rsidRPr="00DB47DB" w:rsidTr="00683C19">
        <w:trPr>
          <w:trHeight w:val="1275"/>
        </w:trPr>
        <w:tc>
          <w:tcPr>
            <w:tcW w:w="1649" w:type="dxa"/>
            <w:shd w:val="clear" w:color="auto" w:fill="EAF1DD" w:themeFill="accent3" w:themeFillTint="33"/>
          </w:tcPr>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Gatsby Benchmark 2</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Learning from Labour Market Information</w:t>
            </w:r>
          </w:p>
        </w:tc>
        <w:tc>
          <w:tcPr>
            <w:tcW w:w="9111" w:type="dxa"/>
            <w:gridSpan w:val="2"/>
          </w:tcPr>
          <w:p w:rsidR="006C6A5F" w:rsidRPr="00DB47DB" w:rsidRDefault="006C6A5F" w:rsidP="006C6A5F">
            <w:pPr>
              <w:contextualSpacing/>
              <w:rPr>
                <w:rFonts w:ascii="Arial" w:hAnsi="Arial" w:cs="Arial"/>
                <w:sz w:val="16"/>
                <w:szCs w:val="16"/>
              </w:rPr>
            </w:pPr>
            <w:r w:rsidRPr="00DB47DB">
              <w:rPr>
                <w:rFonts w:ascii="Arial" w:hAnsi="Arial" w:cs="Arial"/>
                <w:sz w:val="16"/>
                <w:szCs w:val="16"/>
              </w:rPr>
              <w:t>Labour Market Information materials on website</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LMI I for all</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 xml:space="preserve">I could </w:t>
            </w:r>
            <w:r w:rsidR="00EF7BF4" w:rsidRPr="00DB47DB">
              <w:rPr>
                <w:rFonts w:ascii="Arial" w:hAnsi="Arial" w:cs="Arial"/>
                <w:sz w:val="16"/>
                <w:szCs w:val="16"/>
              </w:rPr>
              <w:t>be</w:t>
            </w:r>
            <w:r w:rsidRPr="00DB47DB">
              <w:rPr>
                <w:rFonts w:ascii="Arial" w:hAnsi="Arial" w:cs="Arial"/>
                <w:sz w:val="16"/>
                <w:szCs w:val="16"/>
              </w:rPr>
              <w:t xml:space="preserve"> used for students to find out about different careers </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Apprenticeships assembly and sessions</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National careers week events</w:t>
            </w:r>
          </w:p>
          <w:p w:rsidR="00D8279C" w:rsidRPr="00DB47DB" w:rsidRDefault="006C6A5F" w:rsidP="006C6A5F">
            <w:pPr>
              <w:contextualSpacing/>
              <w:rPr>
                <w:rFonts w:ascii="Arial" w:hAnsi="Arial" w:cs="Arial"/>
                <w:sz w:val="16"/>
                <w:szCs w:val="16"/>
              </w:rPr>
            </w:pPr>
            <w:r w:rsidRPr="00DB47DB">
              <w:rPr>
                <w:rFonts w:ascii="Arial" w:hAnsi="Arial" w:cs="Arial"/>
                <w:sz w:val="16"/>
                <w:szCs w:val="16"/>
              </w:rPr>
              <w:t xml:space="preserve">Finance </w:t>
            </w:r>
            <w:r w:rsidR="00EF7BF4" w:rsidRPr="00DB47DB">
              <w:rPr>
                <w:rFonts w:ascii="Arial" w:hAnsi="Arial" w:cs="Arial"/>
                <w:sz w:val="16"/>
                <w:szCs w:val="16"/>
              </w:rPr>
              <w:t>units delivered</w:t>
            </w:r>
            <w:r w:rsidRPr="00DB47DB">
              <w:rPr>
                <w:rFonts w:ascii="Arial" w:hAnsi="Arial" w:cs="Arial"/>
                <w:sz w:val="16"/>
                <w:szCs w:val="16"/>
              </w:rPr>
              <w:t xml:space="preserve"> </w:t>
            </w:r>
            <w:proofErr w:type="spellStart"/>
            <w:r w:rsidR="00EF7BF4" w:rsidRPr="00DB47DB">
              <w:rPr>
                <w:rFonts w:ascii="Arial" w:hAnsi="Arial" w:cs="Arial"/>
                <w:sz w:val="16"/>
                <w:szCs w:val="16"/>
              </w:rPr>
              <w:t>Econome</w:t>
            </w:r>
            <w:proofErr w:type="spellEnd"/>
            <w:r w:rsidRPr="00DB47DB">
              <w:rPr>
                <w:rFonts w:ascii="Arial" w:hAnsi="Arial" w:cs="Arial"/>
                <w:sz w:val="16"/>
                <w:szCs w:val="16"/>
              </w:rPr>
              <w:t>,</w:t>
            </w:r>
          </w:p>
          <w:p w:rsidR="006C6A5F" w:rsidRPr="00DB47DB" w:rsidRDefault="006C6A5F" w:rsidP="006D5783">
            <w:pPr>
              <w:contextualSpacing/>
              <w:rPr>
                <w:rFonts w:ascii="Arial" w:hAnsi="Arial" w:cs="Arial"/>
                <w:sz w:val="16"/>
                <w:szCs w:val="16"/>
              </w:rPr>
            </w:pPr>
            <w:r w:rsidRPr="00DB47DB">
              <w:rPr>
                <w:rFonts w:ascii="Arial" w:hAnsi="Arial" w:cs="Arial"/>
                <w:sz w:val="16"/>
                <w:szCs w:val="16"/>
              </w:rPr>
              <w:t xml:space="preserve"> </w:t>
            </w:r>
            <w:r w:rsidR="006D5783">
              <w:rPr>
                <w:rFonts w:ascii="Arial" w:hAnsi="Arial" w:cs="Arial"/>
                <w:sz w:val="16"/>
                <w:szCs w:val="16"/>
              </w:rPr>
              <w:t xml:space="preserve">Learn to Earn </w:t>
            </w:r>
            <w:r w:rsidR="00EF7BF4">
              <w:rPr>
                <w:rFonts w:ascii="Arial" w:hAnsi="Arial" w:cs="Arial"/>
                <w:sz w:val="16"/>
                <w:szCs w:val="16"/>
              </w:rPr>
              <w:t>Day Maths</w:t>
            </w:r>
            <w:r w:rsidR="006D5783">
              <w:rPr>
                <w:rFonts w:ascii="Arial" w:hAnsi="Arial" w:cs="Arial"/>
                <w:sz w:val="16"/>
                <w:szCs w:val="16"/>
              </w:rPr>
              <w:t xml:space="preserve"> </w:t>
            </w:r>
          </w:p>
          <w:p w:rsidR="006C6A5F" w:rsidRPr="00DB47DB" w:rsidRDefault="006C6A5F" w:rsidP="006C6A5F">
            <w:pPr>
              <w:contextualSpacing/>
              <w:rPr>
                <w:rFonts w:ascii="Arial" w:hAnsi="Arial" w:cs="Arial"/>
                <w:sz w:val="16"/>
                <w:szCs w:val="16"/>
              </w:rPr>
            </w:pPr>
          </w:p>
        </w:tc>
        <w:tc>
          <w:tcPr>
            <w:tcW w:w="11055" w:type="dxa"/>
            <w:gridSpan w:val="2"/>
          </w:tcPr>
          <w:p w:rsidR="006C6A5F" w:rsidRPr="00DB47DB" w:rsidRDefault="006C6A5F" w:rsidP="006C6A5F">
            <w:pPr>
              <w:contextualSpacing/>
              <w:rPr>
                <w:rFonts w:ascii="Arial" w:hAnsi="Arial" w:cs="Arial"/>
                <w:sz w:val="16"/>
                <w:szCs w:val="16"/>
              </w:rPr>
            </w:pPr>
            <w:r w:rsidRPr="00DB47DB">
              <w:rPr>
                <w:rFonts w:ascii="Arial" w:hAnsi="Arial" w:cs="Arial"/>
                <w:sz w:val="16"/>
                <w:szCs w:val="16"/>
              </w:rPr>
              <w:t>Labour Market Information materials on website</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Apprenticeships assembly and sessions</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National careers week events</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LMI for All</w:t>
            </w:r>
          </w:p>
          <w:p w:rsidR="006C6A5F" w:rsidRPr="00DB47DB" w:rsidRDefault="006C6A5F" w:rsidP="006C6A5F">
            <w:pPr>
              <w:contextualSpacing/>
              <w:rPr>
                <w:rFonts w:ascii="Arial" w:hAnsi="Arial" w:cs="Arial"/>
                <w:sz w:val="16"/>
                <w:szCs w:val="16"/>
              </w:rPr>
            </w:pPr>
            <w:r w:rsidRPr="00DB47DB">
              <w:rPr>
                <w:rFonts w:ascii="Arial" w:hAnsi="Arial" w:cs="Arial"/>
                <w:sz w:val="16"/>
                <w:szCs w:val="16"/>
              </w:rPr>
              <w:t>Finance Unit</w:t>
            </w:r>
          </w:p>
        </w:tc>
      </w:tr>
      <w:tr w:rsidR="006C6A5F" w:rsidRPr="00DB47DB" w:rsidTr="00683C19">
        <w:trPr>
          <w:trHeight w:val="2180"/>
        </w:trPr>
        <w:tc>
          <w:tcPr>
            <w:tcW w:w="1649" w:type="dxa"/>
            <w:shd w:val="clear" w:color="auto" w:fill="E5DFEC" w:themeFill="accent4" w:themeFillTint="33"/>
          </w:tcPr>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Gatsby Benchmark 3</w:t>
            </w: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p>
          <w:p w:rsidR="006C6A5F" w:rsidRPr="00DB47DB" w:rsidRDefault="006C6A5F" w:rsidP="006C6A5F">
            <w:pPr>
              <w:contextualSpacing/>
              <w:jc w:val="center"/>
              <w:rPr>
                <w:rFonts w:ascii="Arial" w:hAnsi="Arial" w:cs="Arial"/>
                <w:b/>
                <w:sz w:val="16"/>
                <w:szCs w:val="16"/>
              </w:rPr>
            </w:pPr>
            <w:r w:rsidRPr="00DB47DB">
              <w:rPr>
                <w:rFonts w:ascii="Arial" w:hAnsi="Arial" w:cs="Arial"/>
                <w:b/>
                <w:sz w:val="16"/>
                <w:szCs w:val="16"/>
              </w:rPr>
              <w:t>Addressing the needs of each pupil</w:t>
            </w:r>
          </w:p>
          <w:p w:rsidR="006C6A5F" w:rsidRPr="00DB47DB" w:rsidRDefault="006C6A5F" w:rsidP="006C6A5F">
            <w:pPr>
              <w:contextualSpacing/>
              <w:jc w:val="center"/>
              <w:rPr>
                <w:rFonts w:ascii="Arial" w:hAnsi="Arial" w:cs="Arial"/>
                <w:b/>
                <w:sz w:val="16"/>
                <w:szCs w:val="16"/>
              </w:rPr>
            </w:pPr>
          </w:p>
        </w:tc>
        <w:tc>
          <w:tcPr>
            <w:tcW w:w="9111" w:type="dxa"/>
            <w:gridSpan w:val="2"/>
          </w:tcPr>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The Compass</w:t>
            </w:r>
            <w:r w:rsidR="006D5783">
              <w:rPr>
                <w:rFonts w:ascii="Arial" w:hAnsi="Arial" w:cs="Arial"/>
                <w:sz w:val="16"/>
                <w:szCs w:val="16"/>
              </w:rPr>
              <w:t>+</w:t>
            </w:r>
            <w:r w:rsidRPr="00DB47DB">
              <w:rPr>
                <w:rFonts w:ascii="Arial" w:hAnsi="Arial" w:cs="Arial"/>
                <w:sz w:val="16"/>
                <w:szCs w:val="16"/>
              </w:rPr>
              <w:t xml:space="preserve"> evaluation tool is used on a termly basis to evaluate how the school addresses the needs of each pupil</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 xml:space="preserve">Career questionnaires taken </w:t>
            </w:r>
          </w:p>
          <w:p w:rsidR="006C6A5F" w:rsidRPr="00DB47DB" w:rsidRDefault="00E75E8F" w:rsidP="006C6A5F">
            <w:pPr>
              <w:pStyle w:val="ListParagraph"/>
              <w:numPr>
                <w:ilvl w:val="0"/>
                <w:numId w:val="23"/>
              </w:numPr>
              <w:spacing w:line="268" w:lineRule="auto"/>
              <w:rPr>
                <w:rFonts w:ascii="Arial" w:hAnsi="Arial" w:cs="Arial"/>
                <w:sz w:val="16"/>
                <w:szCs w:val="16"/>
              </w:rPr>
            </w:pPr>
            <w:r>
              <w:rPr>
                <w:rFonts w:ascii="Arial" w:hAnsi="Arial" w:cs="Arial"/>
                <w:b/>
                <w:sz w:val="16"/>
                <w:szCs w:val="16"/>
              </w:rPr>
              <w:t>Morrisby</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Career Pilot</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SACU</w:t>
            </w:r>
          </w:p>
          <w:p w:rsidR="006C6A5F" w:rsidRDefault="006C6A5F" w:rsidP="00656153">
            <w:pPr>
              <w:pStyle w:val="ListParagraph"/>
              <w:numPr>
                <w:ilvl w:val="0"/>
                <w:numId w:val="23"/>
              </w:numPr>
              <w:rPr>
                <w:rFonts w:ascii="Arial" w:hAnsi="Arial" w:cs="Arial"/>
                <w:sz w:val="16"/>
                <w:szCs w:val="16"/>
              </w:rPr>
            </w:pPr>
            <w:r w:rsidRPr="00DB47DB">
              <w:rPr>
                <w:rFonts w:ascii="Arial" w:hAnsi="Arial" w:cs="Arial"/>
                <w:sz w:val="16"/>
                <w:szCs w:val="16"/>
              </w:rPr>
              <w:t>Sims</w:t>
            </w:r>
          </w:p>
          <w:p w:rsidR="00656153" w:rsidRPr="00DB47DB" w:rsidRDefault="00656153" w:rsidP="00656153">
            <w:pPr>
              <w:pStyle w:val="ListParagraph"/>
              <w:numPr>
                <w:ilvl w:val="0"/>
                <w:numId w:val="23"/>
              </w:numPr>
              <w:rPr>
                <w:rFonts w:ascii="Arial" w:hAnsi="Arial" w:cs="Arial"/>
                <w:sz w:val="16"/>
                <w:szCs w:val="16"/>
              </w:rPr>
            </w:pPr>
            <w:r>
              <w:rPr>
                <w:rFonts w:ascii="Arial" w:hAnsi="Arial" w:cs="Arial"/>
                <w:sz w:val="16"/>
                <w:szCs w:val="16"/>
              </w:rPr>
              <w:t xml:space="preserve">LA tracking </w:t>
            </w:r>
          </w:p>
        </w:tc>
        <w:tc>
          <w:tcPr>
            <w:tcW w:w="11055" w:type="dxa"/>
            <w:gridSpan w:val="2"/>
          </w:tcPr>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The Compass</w:t>
            </w:r>
            <w:r w:rsidR="00EF7BF4">
              <w:rPr>
                <w:rFonts w:ascii="Arial" w:hAnsi="Arial" w:cs="Arial"/>
                <w:sz w:val="16"/>
                <w:szCs w:val="16"/>
              </w:rPr>
              <w:t>+</w:t>
            </w:r>
            <w:r w:rsidRPr="00DB47DB">
              <w:rPr>
                <w:rFonts w:ascii="Arial" w:hAnsi="Arial" w:cs="Arial"/>
                <w:sz w:val="16"/>
                <w:szCs w:val="16"/>
              </w:rPr>
              <w:t xml:space="preserve"> evaluation tool is used on a termly basis to evaluate how the school addresses the needs of each pupil</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Career Pilot</w:t>
            </w:r>
          </w:p>
          <w:p w:rsidR="006C6A5F" w:rsidRPr="00DB47DB"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SACU</w:t>
            </w:r>
          </w:p>
          <w:p w:rsidR="006C6A5F" w:rsidRPr="00DB47DB" w:rsidRDefault="00EF7BF4" w:rsidP="006C6A5F">
            <w:pPr>
              <w:pStyle w:val="ListParagraph"/>
              <w:numPr>
                <w:ilvl w:val="0"/>
                <w:numId w:val="23"/>
              </w:numPr>
              <w:rPr>
                <w:rFonts w:ascii="Arial" w:hAnsi="Arial" w:cs="Arial"/>
                <w:sz w:val="16"/>
                <w:szCs w:val="16"/>
              </w:rPr>
            </w:pPr>
            <w:r>
              <w:rPr>
                <w:rFonts w:ascii="Arial" w:hAnsi="Arial" w:cs="Arial"/>
                <w:sz w:val="16"/>
                <w:szCs w:val="16"/>
              </w:rPr>
              <w:t>Morrisby</w:t>
            </w:r>
            <w:r w:rsidR="006D5783">
              <w:rPr>
                <w:rFonts w:ascii="Arial" w:hAnsi="Arial" w:cs="Arial"/>
                <w:sz w:val="16"/>
                <w:szCs w:val="16"/>
              </w:rPr>
              <w:t xml:space="preserve"> Careers </w:t>
            </w:r>
          </w:p>
          <w:p w:rsidR="006C6A5F" w:rsidRDefault="006C6A5F" w:rsidP="006C6A5F">
            <w:pPr>
              <w:pStyle w:val="ListParagraph"/>
              <w:numPr>
                <w:ilvl w:val="0"/>
                <w:numId w:val="23"/>
              </w:numPr>
              <w:rPr>
                <w:rFonts w:ascii="Arial" w:hAnsi="Arial" w:cs="Arial"/>
                <w:sz w:val="16"/>
                <w:szCs w:val="16"/>
              </w:rPr>
            </w:pPr>
            <w:r w:rsidRPr="00DB47DB">
              <w:rPr>
                <w:rFonts w:ascii="Arial" w:hAnsi="Arial" w:cs="Arial"/>
                <w:sz w:val="16"/>
                <w:szCs w:val="16"/>
              </w:rPr>
              <w:t>Sims</w:t>
            </w:r>
          </w:p>
          <w:p w:rsidR="00656153" w:rsidRDefault="00656153" w:rsidP="006C6A5F">
            <w:pPr>
              <w:pStyle w:val="ListParagraph"/>
              <w:numPr>
                <w:ilvl w:val="0"/>
                <w:numId w:val="23"/>
              </w:numPr>
              <w:rPr>
                <w:rFonts w:ascii="Arial" w:hAnsi="Arial" w:cs="Arial"/>
                <w:sz w:val="16"/>
                <w:szCs w:val="16"/>
              </w:rPr>
            </w:pPr>
            <w:r>
              <w:rPr>
                <w:rFonts w:ascii="Arial" w:hAnsi="Arial" w:cs="Arial"/>
                <w:sz w:val="16"/>
                <w:szCs w:val="16"/>
              </w:rPr>
              <w:t xml:space="preserve">LA tracking </w:t>
            </w:r>
          </w:p>
          <w:p w:rsidR="00683C19" w:rsidRDefault="00683C19" w:rsidP="006C6A5F">
            <w:pPr>
              <w:pStyle w:val="ListParagraph"/>
              <w:numPr>
                <w:ilvl w:val="0"/>
                <w:numId w:val="23"/>
              </w:numPr>
              <w:rPr>
                <w:rFonts w:ascii="Arial" w:hAnsi="Arial" w:cs="Arial"/>
                <w:sz w:val="16"/>
                <w:szCs w:val="16"/>
              </w:rPr>
            </w:pPr>
            <w:r>
              <w:rPr>
                <w:rFonts w:ascii="Arial" w:hAnsi="Arial" w:cs="Arial"/>
                <w:sz w:val="16"/>
                <w:szCs w:val="16"/>
              </w:rPr>
              <w:t>Annual Reviews SEN Students</w:t>
            </w:r>
          </w:p>
          <w:p w:rsidR="00683C19" w:rsidRDefault="00683C19" w:rsidP="006C6A5F">
            <w:pPr>
              <w:pStyle w:val="ListParagraph"/>
              <w:numPr>
                <w:ilvl w:val="0"/>
                <w:numId w:val="23"/>
              </w:numPr>
              <w:rPr>
                <w:rFonts w:ascii="Arial" w:hAnsi="Arial" w:cs="Arial"/>
                <w:sz w:val="16"/>
                <w:szCs w:val="16"/>
              </w:rPr>
            </w:pPr>
            <w:r>
              <w:rPr>
                <w:rFonts w:ascii="Arial" w:hAnsi="Arial" w:cs="Arial"/>
                <w:sz w:val="16"/>
                <w:szCs w:val="16"/>
              </w:rPr>
              <w:t>Careers guidance interviews</w:t>
            </w:r>
          </w:p>
          <w:p w:rsidR="00683C19" w:rsidRDefault="00683C19" w:rsidP="006C6A5F">
            <w:pPr>
              <w:pStyle w:val="ListParagraph"/>
              <w:numPr>
                <w:ilvl w:val="0"/>
                <w:numId w:val="23"/>
              </w:numPr>
              <w:rPr>
                <w:rFonts w:ascii="Arial" w:hAnsi="Arial" w:cs="Arial"/>
                <w:sz w:val="16"/>
                <w:szCs w:val="16"/>
              </w:rPr>
            </w:pPr>
            <w:r>
              <w:rPr>
                <w:rFonts w:ascii="Arial" w:hAnsi="Arial" w:cs="Arial"/>
                <w:sz w:val="16"/>
                <w:szCs w:val="16"/>
              </w:rPr>
              <w:t xml:space="preserve">Post 16 talks </w:t>
            </w:r>
          </w:p>
          <w:p w:rsidR="006C6A5F" w:rsidRPr="00DB47DB" w:rsidRDefault="006C6A5F" w:rsidP="006C6A5F">
            <w:pPr>
              <w:contextualSpacing/>
              <w:rPr>
                <w:rFonts w:ascii="Arial" w:hAnsi="Arial" w:cs="Arial"/>
                <w:sz w:val="16"/>
                <w:szCs w:val="16"/>
              </w:rPr>
            </w:pPr>
          </w:p>
          <w:p w:rsidR="00FD154A" w:rsidRPr="00DB47DB" w:rsidRDefault="00FD154A" w:rsidP="006C6A5F">
            <w:pPr>
              <w:contextualSpacing/>
              <w:rPr>
                <w:rFonts w:ascii="Arial" w:hAnsi="Arial" w:cs="Arial"/>
                <w:sz w:val="16"/>
                <w:szCs w:val="16"/>
              </w:rPr>
            </w:pPr>
          </w:p>
        </w:tc>
      </w:tr>
      <w:tr w:rsidR="006C6A5F" w:rsidRPr="006D5783" w:rsidTr="00683C19">
        <w:tc>
          <w:tcPr>
            <w:tcW w:w="1649" w:type="dxa"/>
            <w:shd w:val="clear" w:color="auto" w:fill="DAEEF3" w:themeFill="accent5" w:themeFillTint="33"/>
          </w:tcPr>
          <w:p w:rsidR="006C6A5F" w:rsidRPr="006D5783" w:rsidRDefault="006C6A5F" w:rsidP="006C6A5F">
            <w:pPr>
              <w:contextualSpacing/>
              <w:jc w:val="center"/>
              <w:rPr>
                <w:rFonts w:cstheme="minorHAnsi"/>
                <w:b/>
                <w:sz w:val="16"/>
                <w:szCs w:val="16"/>
              </w:rPr>
            </w:pPr>
            <w:r w:rsidRPr="006D5783">
              <w:rPr>
                <w:rFonts w:cstheme="minorHAnsi"/>
                <w:b/>
                <w:sz w:val="16"/>
                <w:szCs w:val="16"/>
              </w:rPr>
              <w:t>Gatsby Benchmark 4</w:t>
            </w:r>
          </w:p>
          <w:p w:rsidR="006C6A5F" w:rsidRPr="006D5783" w:rsidRDefault="006C6A5F" w:rsidP="006C6A5F">
            <w:pPr>
              <w:contextualSpacing/>
              <w:jc w:val="center"/>
              <w:rPr>
                <w:rFonts w:cstheme="minorHAnsi"/>
                <w:b/>
                <w:sz w:val="16"/>
                <w:szCs w:val="16"/>
              </w:rPr>
            </w:pPr>
          </w:p>
          <w:p w:rsidR="006C6A5F" w:rsidRPr="006D5783" w:rsidRDefault="006C6A5F" w:rsidP="006C6A5F">
            <w:pPr>
              <w:contextualSpacing/>
              <w:jc w:val="center"/>
              <w:rPr>
                <w:rFonts w:cstheme="minorHAnsi"/>
                <w:b/>
                <w:sz w:val="16"/>
                <w:szCs w:val="16"/>
              </w:rPr>
            </w:pPr>
            <w:r w:rsidRPr="006D5783">
              <w:rPr>
                <w:rFonts w:cstheme="minorHAnsi"/>
                <w:b/>
                <w:sz w:val="16"/>
                <w:szCs w:val="16"/>
              </w:rPr>
              <w:t xml:space="preserve">Linking Curriculum Learning to Careers </w:t>
            </w:r>
          </w:p>
        </w:tc>
        <w:tc>
          <w:tcPr>
            <w:tcW w:w="9111" w:type="dxa"/>
            <w:gridSpan w:val="2"/>
          </w:tcPr>
          <w:p w:rsidR="006C6A5F" w:rsidRPr="006D5783" w:rsidRDefault="006C6A5F" w:rsidP="006C6A5F">
            <w:pPr>
              <w:contextualSpacing/>
              <w:rPr>
                <w:rFonts w:cstheme="minorHAnsi"/>
                <w:sz w:val="16"/>
                <w:szCs w:val="16"/>
              </w:rPr>
            </w:pPr>
            <w:r w:rsidRPr="006D5783">
              <w:rPr>
                <w:rFonts w:cstheme="minorHAnsi"/>
                <w:sz w:val="16"/>
                <w:szCs w:val="16"/>
              </w:rPr>
              <w:t xml:space="preserve">Within each curriculum area teachers link curriculum learning to careers highlighting skills and knowledge. All subject area curriculum maps identify opportunities for linking curriculum to careers </w:t>
            </w:r>
            <w:r w:rsidR="00EF7BF4" w:rsidRPr="006D5783">
              <w:rPr>
                <w:rFonts w:cstheme="minorHAnsi"/>
                <w:sz w:val="16"/>
                <w:szCs w:val="16"/>
              </w:rPr>
              <w:t>(see</w:t>
            </w:r>
            <w:r w:rsidRPr="006D5783">
              <w:rPr>
                <w:rFonts w:cstheme="minorHAnsi"/>
                <w:sz w:val="16"/>
                <w:szCs w:val="16"/>
              </w:rPr>
              <w:t xml:space="preserve"> Faculty Curriculum Maps) </w:t>
            </w:r>
          </w:p>
          <w:p w:rsidR="006C6A5F" w:rsidRPr="006D5783" w:rsidRDefault="006C6A5F" w:rsidP="006C6A5F">
            <w:pPr>
              <w:contextualSpacing/>
              <w:rPr>
                <w:rFonts w:cstheme="minorHAnsi"/>
                <w:sz w:val="16"/>
                <w:szCs w:val="16"/>
              </w:rPr>
            </w:pPr>
          </w:p>
          <w:p w:rsidR="006C6A5F" w:rsidRPr="006D5783" w:rsidRDefault="006C6A5F" w:rsidP="006C6A5F">
            <w:pPr>
              <w:contextualSpacing/>
              <w:rPr>
                <w:rFonts w:cstheme="minorHAnsi"/>
                <w:sz w:val="16"/>
                <w:szCs w:val="16"/>
              </w:rPr>
            </w:pPr>
            <w:r w:rsidRPr="006D5783">
              <w:rPr>
                <w:rFonts w:cstheme="minorHAnsi"/>
                <w:sz w:val="16"/>
                <w:szCs w:val="16"/>
              </w:rPr>
              <w:t xml:space="preserve">Career lessons are provided each week with their form tutor who is the person responsible for each </w:t>
            </w:r>
            <w:r w:rsidR="00EF7BF4" w:rsidRPr="006D5783">
              <w:rPr>
                <w:rFonts w:cstheme="minorHAnsi"/>
                <w:sz w:val="16"/>
                <w:szCs w:val="16"/>
              </w:rPr>
              <w:t>student’s</w:t>
            </w:r>
            <w:r w:rsidRPr="006D5783">
              <w:rPr>
                <w:rFonts w:cstheme="minorHAnsi"/>
                <w:sz w:val="16"/>
                <w:szCs w:val="16"/>
              </w:rPr>
              <w:t xml:space="preserve"> personal development</w:t>
            </w:r>
          </w:p>
          <w:p w:rsidR="006C6A5F" w:rsidRPr="006D5783" w:rsidRDefault="006C6A5F" w:rsidP="006C6A5F">
            <w:pPr>
              <w:contextualSpacing/>
              <w:rPr>
                <w:rFonts w:cstheme="minorHAnsi"/>
                <w:sz w:val="16"/>
                <w:szCs w:val="16"/>
              </w:rPr>
            </w:pPr>
            <w:r w:rsidRPr="006D5783">
              <w:rPr>
                <w:rFonts w:cstheme="minorHAnsi"/>
                <w:sz w:val="16"/>
                <w:szCs w:val="16"/>
              </w:rPr>
              <w:t>Career activities are also provided via enrichment and enhanced learning opportunities</w:t>
            </w:r>
          </w:p>
          <w:p w:rsidR="006C6A5F" w:rsidRDefault="006C6A5F" w:rsidP="006C6A5F">
            <w:pPr>
              <w:contextualSpacing/>
              <w:rPr>
                <w:rFonts w:cstheme="minorHAnsi"/>
                <w:sz w:val="16"/>
                <w:szCs w:val="16"/>
              </w:rPr>
            </w:pPr>
            <w:r w:rsidRPr="006D5783">
              <w:rPr>
                <w:rFonts w:cstheme="minorHAnsi"/>
                <w:sz w:val="16"/>
                <w:szCs w:val="16"/>
              </w:rPr>
              <w:t xml:space="preserve">Access to Linking subject to careers – </w:t>
            </w:r>
          </w:p>
          <w:p w:rsidR="00E75E8F" w:rsidRPr="006D5783" w:rsidRDefault="00E75E8F" w:rsidP="006C6A5F">
            <w:pPr>
              <w:contextualSpacing/>
              <w:rPr>
                <w:rFonts w:cstheme="minorHAnsi"/>
                <w:sz w:val="16"/>
                <w:szCs w:val="16"/>
              </w:rPr>
            </w:pPr>
            <w:r>
              <w:rPr>
                <w:rFonts w:cstheme="minorHAnsi"/>
                <w:sz w:val="16"/>
                <w:szCs w:val="16"/>
              </w:rPr>
              <w:t xml:space="preserve">Career </w:t>
            </w:r>
            <w:proofErr w:type="spellStart"/>
            <w:r>
              <w:rPr>
                <w:rFonts w:cstheme="minorHAnsi"/>
                <w:sz w:val="16"/>
                <w:szCs w:val="16"/>
              </w:rPr>
              <w:t>slies</w:t>
            </w:r>
            <w:proofErr w:type="spellEnd"/>
            <w:r>
              <w:rPr>
                <w:rFonts w:cstheme="minorHAnsi"/>
                <w:sz w:val="16"/>
                <w:szCs w:val="16"/>
              </w:rPr>
              <w:t xml:space="preserve"> in science </w:t>
            </w:r>
            <w:proofErr w:type="spellStart"/>
            <w:r>
              <w:rPr>
                <w:rFonts w:cstheme="minorHAnsi"/>
                <w:sz w:val="16"/>
                <w:szCs w:val="16"/>
              </w:rPr>
              <w:t>presentaions</w:t>
            </w:r>
            <w:proofErr w:type="spellEnd"/>
          </w:p>
          <w:p w:rsidR="006C6A5F" w:rsidRPr="006D5783" w:rsidRDefault="006C6A5F" w:rsidP="006C6A5F">
            <w:pPr>
              <w:contextualSpacing/>
              <w:rPr>
                <w:rFonts w:cstheme="minorHAnsi"/>
                <w:sz w:val="16"/>
                <w:szCs w:val="16"/>
              </w:rPr>
            </w:pPr>
            <w:r w:rsidRPr="006D5783">
              <w:rPr>
                <w:rFonts w:cstheme="minorHAnsi"/>
                <w:sz w:val="16"/>
                <w:szCs w:val="16"/>
              </w:rPr>
              <w:t>Career Ready Linking curriculum to careers in Art sessions in Personal development lessons</w:t>
            </w:r>
          </w:p>
          <w:p w:rsidR="006C6A5F" w:rsidRPr="006D5783" w:rsidRDefault="006C6A5F" w:rsidP="006C6A5F">
            <w:pPr>
              <w:contextualSpacing/>
              <w:rPr>
                <w:rFonts w:cstheme="minorHAnsi"/>
                <w:sz w:val="16"/>
                <w:szCs w:val="16"/>
              </w:rPr>
            </w:pPr>
            <w:r w:rsidRPr="006D5783">
              <w:rPr>
                <w:rFonts w:cstheme="minorHAnsi"/>
                <w:sz w:val="16"/>
                <w:szCs w:val="16"/>
              </w:rPr>
              <w:t>Career Ready Linking curriculum to careers in Computing sessions in Personal development lessons</w:t>
            </w:r>
          </w:p>
          <w:p w:rsidR="006C6A5F" w:rsidRPr="006D5783" w:rsidRDefault="006C6A5F" w:rsidP="006C6A5F">
            <w:pPr>
              <w:contextualSpacing/>
              <w:rPr>
                <w:rFonts w:cstheme="minorHAnsi"/>
                <w:sz w:val="16"/>
                <w:szCs w:val="16"/>
              </w:rPr>
            </w:pPr>
            <w:r w:rsidRPr="006D5783">
              <w:rPr>
                <w:rFonts w:cstheme="minorHAnsi"/>
                <w:sz w:val="16"/>
                <w:szCs w:val="16"/>
              </w:rPr>
              <w:t xml:space="preserve">Linking careers in Food technology – discussion of different roles in </w:t>
            </w:r>
            <w:r w:rsidR="00EF7BF4" w:rsidRPr="006D5783">
              <w:rPr>
                <w:rFonts w:cstheme="minorHAnsi"/>
                <w:sz w:val="16"/>
                <w:szCs w:val="16"/>
              </w:rPr>
              <w:t>manufacturing,</w:t>
            </w:r>
            <w:r w:rsidRPr="006D5783">
              <w:rPr>
                <w:rFonts w:cstheme="minorHAnsi"/>
                <w:sz w:val="16"/>
                <w:szCs w:val="16"/>
              </w:rPr>
              <w:t xml:space="preserve"> food </w:t>
            </w:r>
            <w:r w:rsidR="00EF7BF4" w:rsidRPr="006D5783">
              <w:rPr>
                <w:rFonts w:cstheme="minorHAnsi"/>
                <w:sz w:val="16"/>
                <w:szCs w:val="16"/>
              </w:rPr>
              <w:t>labelling,</w:t>
            </w:r>
            <w:r w:rsidRPr="006D5783">
              <w:rPr>
                <w:rFonts w:cstheme="minorHAnsi"/>
                <w:sz w:val="16"/>
                <w:szCs w:val="16"/>
              </w:rPr>
              <w:t xml:space="preserve"> food safety, food production</w:t>
            </w:r>
            <w:r w:rsidR="00D60863">
              <w:rPr>
                <w:rFonts w:cstheme="minorHAnsi"/>
                <w:sz w:val="16"/>
                <w:szCs w:val="16"/>
              </w:rPr>
              <w:t xml:space="preserve"> </w:t>
            </w:r>
          </w:p>
          <w:p w:rsidR="006C6A5F" w:rsidRPr="006D5783" w:rsidRDefault="006C6A5F" w:rsidP="006C6A5F">
            <w:pPr>
              <w:contextualSpacing/>
              <w:rPr>
                <w:rFonts w:cstheme="minorHAnsi"/>
                <w:sz w:val="16"/>
                <w:szCs w:val="16"/>
              </w:rPr>
            </w:pPr>
            <w:r w:rsidRPr="006D5783">
              <w:rPr>
                <w:rFonts w:cstheme="minorHAnsi"/>
                <w:sz w:val="16"/>
                <w:szCs w:val="16"/>
              </w:rPr>
              <w:t xml:space="preserve">.  </w:t>
            </w:r>
          </w:p>
        </w:tc>
        <w:tc>
          <w:tcPr>
            <w:tcW w:w="11055" w:type="dxa"/>
            <w:gridSpan w:val="2"/>
          </w:tcPr>
          <w:p w:rsidR="006C6A5F" w:rsidRPr="006D5783" w:rsidRDefault="006C6A5F" w:rsidP="006C6A5F">
            <w:pPr>
              <w:contextualSpacing/>
              <w:rPr>
                <w:rFonts w:cstheme="minorHAnsi"/>
                <w:sz w:val="16"/>
                <w:szCs w:val="16"/>
              </w:rPr>
            </w:pPr>
            <w:r w:rsidRPr="006D5783">
              <w:rPr>
                <w:rFonts w:cstheme="minorHAnsi"/>
                <w:sz w:val="16"/>
                <w:szCs w:val="16"/>
              </w:rPr>
              <w:t xml:space="preserve">Within each curriculum area teachers link curriculum learning to careers highlighting skills and knowledge. All subject area curriculum maps identify opportunities for linking curriculum to careers </w:t>
            </w:r>
            <w:r w:rsidR="00EF7BF4" w:rsidRPr="006D5783">
              <w:rPr>
                <w:rFonts w:cstheme="minorHAnsi"/>
                <w:sz w:val="16"/>
                <w:szCs w:val="16"/>
              </w:rPr>
              <w:t>(see</w:t>
            </w:r>
            <w:r w:rsidRPr="006D5783">
              <w:rPr>
                <w:rFonts w:cstheme="minorHAnsi"/>
                <w:sz w:val="16"/>
                <w:szCs w:val="16"/>
              </w:rPr>
              <w:t xml:space="preserve"> Faculty Curriculum Maps) </w:t>
            </w:r>
          </w:p>
          <w:p w:rsidR="006C6A5F" w:rsidRPr="006D5783" w:rsidRDefault="006C6A5F" w:rsidP="006C6A5F">
            <w:pPr>
              <w:contextualSpacing/>
              <w:rPr>
                <w:rFonts w:cstheme="minorHAnsi"/>
                <w:sz w:val="16"/>
                <w:szCs w:val="16"/>
              </w:rPr>
            </w:pPr>
          </w:p>
          <w:p w:rsidR="006C6A5F" w:rsidRPr="006D5783" w:rsidRDefault="006C6A5F" w:rsidP="006C6A5F">
            <w:pPr>
              <w:contextualSpacing/>
              <w:rPr>
                <w:rFonts w:cstheme="minorHAnsi"/>
                <w:sz w:val="16"/>
                <w:szCs w:val="16"/>
              </w:rPr>
            </w:pPr>
            <w:r w:rsidRPr="006D5783">
              <w:rPr>
                <w:rFonts w:cstheme="minorHAnsi"/>
                <w:sz w:val="16"/>
                <w:szCs w:val="16"/>
              </w:rPr>
              <w:t xml:space="preserve">Career lessons are provided each week with their form tutor who is the person responsible for each </w:t>
            </w:r>
            <w:r w:rsidR="00EF7BF4" w:rsidRPr="006D5783">
              <w:rPr>
                <w:rFonts w:cstheme="minorHAnsi"/>
                <w:sz w:val="16"/>
                <w:szCs w:val="16"/>
              </w:rPr>
              <w:t>student’s</w:t>
            </w:r>
            <w:r w:rsidRPr="006D5783">
              <w:rPr>
                <w:rFonts w:cstheme="minorHAnsi"/>
                <w:sz w:val="16"/>
                <w:szCs w:val="16"/>
              </w:rPr>
              <w:t xml:space="preserve"> personal development</w:t>
            </w:r>
          </w:p>
          <w:p w:rsidR="006C6A5F" w:rsidRPr="006D5783" w:rsidRDefault="006C6A5F" w:rsidP="006C6A5F">
            <w:pPr>
              <w:contextualSpacing/>
              <w:rPr>
                <w:rFonts w:cstheme="minorHAnsi"/>
                <w:sz w:val="16"/>
                <w:szCs w:val="16"/>
              </w:rPr>
            </w:pPr>
          </w:p>
          <w:p w:rsidR="006C6A5F" w:rsidRPr="006D5783" w:rsidRDefault="006C6A5F" w:rsidP="006C6A5F">
            <w:pPr>
              <w:contextualSpacing/>
              <w:rPr>
                <w:rFonts w:cstheme="minorHAnsi"/>
                <w:sz w:val="16"/>
                <w:szCs w:val="16"/>
              </w:rPr>
            </w:pPr>
            <w:r w:rsidRPr="006D5783">
              <w:rPr>
                <w:rFonts w:cstheme="minorHAnsi"/>
                <w:sz w:val="16"/>
                <w:szCs w:val="16"/>
              </w:rPr>
              <w:t>Career activities are also provided via enrichment and enhanced learning opportunities</w:t>
            </w:r>
          </w:p>
          <w:p w:rsidR="006C6A5F" w:rsidRPr="006D5783" w:rsidRDefault="00E75E8F" w:rsidP="006C6A5F">
            <w:pPr>
              <w:contextualSpacing/>
              <w:rPr>
                <w:rFonts w:cstheme="minorHAnsi"/>
                <w:sz w:val="16"/>
                <w:szCs w:val="16"/>
              </w:rPr>
            </w:pPr>
            <w:r>
              <w:rPr>
                <w:rFonts w:cstheme="minorHAnsi"/>
                <w:sz w:val="16"/>
                <w:szCs w:val="16"/>
              </w:rPr>
              <w:t xml:space="preserve">STEM Careers </w:t>
            </w:r>
          </w:p>
          <w:p w:rsidR="006C6A5F" w:rsidRPr="006D5783" w:rsidRDefault="006C6A5F" w:rsidP="006C6A5F">
            <w:pPr>
              <w:contextualSpacing/>
              <w:rPr>
                <w:rFonts w:cstheme="minorHAnsi"/>
                <w:sz w:val="16"/>
                <w:szCs w:val="16"/>
              </w:rPr>
            </w:pPr>
          </w:p>
          <w:p w:rsidR="006C6A5F" w:rsidRPr="006D5783" w:rsidRDefault="006C6A5F" w:rsidP="006C6A5F">
            <w:pPr>
              <w:contextualSpacing/>
              <w:rPr>
                <w:rFonts w:cstheme="minorHAnsi"/>
                <w:sz w:val="16"/>
                <w:szCs w:val="16"/>
              </w:rPr>
            </w:pPr>
            <w:r w:rsidRPr="006D5783">
              <w:rPr>
                <w:rFonts w:cstheme="minorHAnsi"/>
                <w:sz w:val="16"/>
                <w:szCs w:val="16"/>
              </w:rPr>
              <w:t>Career Ready Linking curriculum to careers in Maths sessions in Personal development lessons</w:t>
            </w:r>
          </w:p>
          <w:p w:rsidR="006C6A5F" w:rsidRPr="006D5783" w:rsidRDefault="00D60863" w:rsidP="006C6A5F">
            <w:pPr>
              <w:contextualSpacing/>
              <w:rPr>
                <w:rFonts w:cstheme="minorHAnsi"/>
                <w:sz w:val="16"/>
                <w:szCs w:val="16"/>
              </w:rPr>
            </w:pPr>
            <w:r>
              <w:rPr>
                <w:rFonts w:cstheme="minorHAnsi"/>
                <w:sz w:val="16"/>
                <w:szCs w:val="16"/>
              </w:rPr>
              <w:t>C</w:t>
            </w:r>
            <w:r w:rsidR="006C6A5F" w:rsidRPr="006D5783">
              <w:rPr>
                <w:rFonts w:cstheme="minorHAnsi"/>
                <w:sz w:val="16"/>
                <w:szCs w:val="16"/>
              </w:rPr>
              <w:t>areer Ready Linking curriculum to careers in English sessions in Personal development lessons</w:t>
            </w:r>
          </w:p>
          <w:p w:rsidR="006C6A5F" w:rsidRPr="006D5783" w:rsidRDefault="006C6A5F" w:rsidP="006C6A5F">
            <w:pPr>
              <w:contextualSpacing/>
              <w:rPr>
                <w:rFonts w:cstheme="minorHAnsi"/>
                <w:sz w:val="16"/>
                <w:szCs w:val="16"/>
              </w:rPr>
            </w:pPr>
          </w:p>
          <w:p w:rsidR="006C6A5F" w:rsidRPr="006D5783" w:rsidRDefault="006C6A5F" w:rsidP="006C6A5F">
            <w:pPr>
              <w:contextualSpacing/>
              <w:rPr>
                <w:rFonts w:cstheme="minorHAnsi"/>
                <w:sz w:val="16"/>
                <w:szCs w:val="16"/>
              </w:rPr>
            </w:pPr>
            <w:r w:rsidRPr="006D5783">
              <w:rPr>
                <w:rFonts w:cstheme="minorHAnsi"/>
                <w:sz w:val="16"/>
                <w:szCs w:val="16"/>
              </w:rPr>
              <w:t xml:space="preserve">Linking careers in Food technology – discussion of different roles in </w:t>
            </w:r>
            <w:r w:rsidR="00EF7BF4" w:rsidRPr="006D5783">
              <w:rPr>
                <w:rFonts w:cstheme="minorHAnsi"/>
                <w:sz w:val="16"/>
                <w:szCs w:val="16"/>
              </w:rPr>
              <w:t>manufacturing,</w:t>
            </w:r>
            <w:r w:rsidRPr="006D5783">
              <w:rPr>
                <w:rFonts w:cstheme="minorHAnsi"/>
                <w:sz w:val="16"/>
                <w:szCs w:val="16"/>
              </w:rPr>
              <w:t xml:space="preserve"> food </w:t>
            </w:r>
            <w:r w:rsidR="00EF7BF4" w:rsidRPr="006D5783">
              <w:rPr>
                <w:rFonts w:cstheme="minorHAnsi"/>
                <w:sz w:val="16"/>
                <w:szCs w:val="16"/>
              </w:rPr>
              <w:t>labelling,</w:t>
            </w:r>
            <w:r w:rsidRPr="006D5783">
              <w:rPr>
                <w:rFonts w:cstheme="minorHAnsi"/>
                <w:sz w:val="16"/>
                <w:szCs w:val="16"/>
              </w:rPr>
              <w:t xml:space="preserve"> food safety, food production</w:t>
            </w:r>
          </w:p>
          <w:p w:rsidR="006C6A5F" w:rsidRPr="006D5783" w:rsidRDefault="006C6A5F" w:rsidP="006C6A5F">
            <w:pPr>
              <w:contextualSpacing/>
              <w:rPr>
                <w:rFonts w:cstheme="minorHAnsi"/>
                <w:sz w:val="16"/>
                <w:szCs w:val="16"/>
              </w:rPr>
            </w:pPr>
          </w:p>
        </w:tc>
      </w:tr>
      <w:tr w:rsidR="006C6A5F" w:rsidRPr="006D5783" w:rsidTr="00683C19">
        <w:trPr>
          <w:trHeight w:val="1891"/>
        </w:trPr>
        <w:tc>
          <w:tcPr>
            <w:tcW w:w="1649" w:type="dxa"/>
            <w:shd w:val="clear" w:color="auto" w:fill="FDE9D9" w:themeFill="accent6" w:themeFillTint="33"/>
          </w:tcPr>
          <w:p w:rsidR="006C6A5F" w:rsidRPr="006D5783" w:rsidRDefault="006C6A5F" w:rsidP="006C6A5F">
            <w:pPr>
              <w:contextualSpacing/>
              <w:jc w:val="center"/>
              <w:rPr>
                <w:rFonts w:cstheme="minorHAnsi"/>
                <w:b/>
                <w:sz w:val="16"/>
                <w:szCs w:val="16"/>
              </w:rPr>
            </w:pPr>
            <w:r w:rsidRPr="006D5783">
              <w:rPr>
                <w:rFonts w:cstheme="minorHAnsi"/>
                <w:b/>
                <w:sz w:val="16"/>
                <w:szCs w:val="16"/>
              </w:rPr>
              <w:lastRenderedPageBreak/>
              <w:t>Gatsby Benchmark 5</w:t>
            </w:r>
          </w:p>
          <w:p w:rsidR="006C6A5F" w:rsidRPr="006D5783" w:rsidRDefault="006C6A5F" w:rsidP="006C6A5F">
            <w:pPr>
              <w:contextualSpacing/>
              <w:jc w:val="center"/>
              <w:rPr>
                <w:rFonts w:cstheme="minorHAnsi"/>
                <w:b/>
                <w:sz w:val="16"/>
                <w:szCs w:val="16"/>
              </w:rPr>
            </w:pPr>
          </w:p>
          <w:p w:rsidR="006C6A5F" w:rsidRPr="006D5783" w:rsidRDefault="006C6A5F" w:rsidP="006C6A5F">
            <w:pPr>
              <w:contextualSpacing/>
              <w:jc w:val="center"/>
              <w:rPr>
                <w:rFonts w:cstheme="minorHAnsi"/>
                <w:b/>
                <w:sz w:val="16"/>
                <w:szCs w:val="16"/>
              </w:rPr>
            </w:pPr>
            <w:r w:rsidRPr="006D5783">
              <w:rPr>
                <w:rFonts w:cstheme="minorHAnsi"/>
                <w:b/>
                <w:sz w:val="16"/>
                <w:szCs w:val="16"/>
              </w:rPr>
              <w:t>Encounters with employers and employees</w:t>
            </w:r>
          </w:p>
        </w:tc>
        <w:tc>
          <w:tcPr>
            <w:tcW w:w="9111" w:type="dxa"/>
            <w:gridSpan w:val="2"/>
          </w:tcPr>
          <w:p w:rsidR="006C6A5F" w:rsidRPr="006D5783" w:rsidRDefault="006C6A5F" w:rsidP="006C6A5F">
            <w:pPr>
              <w:rPr>
                <w:rFonts w:cstheme="minorHAnsi"/>
                <w:sz w:val="16"/>
                <w:szCs w:val="16"/>
              </w:rPr>
            </w:pPr>
            <w:r w:rsidRPr="006D5783">
              <w:rPr>
                <w:rFonts w:cstheme="minorHAnsi"/>
                <w:sz w:val="16"/>
                <w:szCs w:val="16"/>
              </w:rPr>
              <w:t xml:space="preserve">Meet </w:t>
            </w:r>
            <w:r w:rsidR="00EF7BF4" w:rsidRPr="006D5783">
              <w:rPr>
                <w:rFonts w:cstheme="minorHAnsi"/>
                <w:sz w:val="16"/>
                <w:szCs w:val="16"/>
              </w:rPr>
              <w:t>Employers and</w:t>
            </w:r>
            <w:r w:rsidRPr="006D5783">
              <w:rPr>
                <w:rFonts w:cstheme="minorHAnsi"/>
                <w:sz w:val="16"/>
                <w:szCs w:val="16"/>
              </w:rPr>
              <w:t xml:space="preserve"> Training providers – Careers Fair</w:t>
            </w:r>
          </w:p>
          <w:p w:rsidR="006C6A5F" w:rsidRPr="006D5783" w:rsidRDefault="006C6A5F" w:rsidP="006C6A5F">
            <w:pPr>
              <w:contextualSpacing/>
              <w:rPr>
                <w:rFonts w:cstheme="minorHAnsi"/>
                <w:sz w:val="16"/>
                <w:szCs w:val="16"/>
              </w:rPr>
            </w:pPr>
            <w:r w:rsidRPr="006D5783">
              <w:rPr>
                <w:rFonts w:cstheme="minorHAnsi"/>
                <w:sz w:val="16"/>
                <w:szCs w:val="16"/>
              </w:rPr>
              <w:t xml:space="preserve">Bands event – with employer Adlib  </w:t>
            </w:r>
          </w:p>
          <w:p w:rsidR="006C6A5F" w:rsidRPr="006D5783" w:rsidRDefault="00E75E8F" w:rsidP="006C6A5F">
            <w:pPr>
              <w:contextualSpacing/>
              <w:rPr>
                <w:rFonts w:cstheme="minorHAnsi"/>
                <w:sz w:val="16"/>
                <w:szCs w:val="16"/>
              </w:rPr>
            </w:pPr>
            <w:r>
              <w:rPr>
                <w:rFonts w:cstheme="minorHAnsi"/>
                <w:sz w:val="16"/>
                <w:szCs w:val="16"/>
              </w:rPr>
              <w:t xml:space="preserve">Young </w:t>
            </w:r>
            <w:proofErr w:type="gramStart"/>
            <w:r>
              <w:rPr>
                <w:rFonts w:cstheme="minorHAnsi"/>
                <w:sz w:val="16"/>
                <w:szCs w:val="16"/>
              </w:rPr>
              <w:t xml:space="preserve">Enterprise </w:t>
            </w:r>
            <w:r w:rsidR="006C6A5F" w:rsidRPr="006D5783">
              <w:rPr>
                <w:rFonts w:cstheme="minorHAnsi"/>
                <w:sz w:val="16"/>
                <w:szCs w:val="16"/>
              </w:rPr>
              <w:t xml:space="preserve"> Learn</w:t>
            </w:r>
            <w:proofErr w:type="gramEnd"/>
            <w:r w:rsidR="006C6A5F" w:rsidRPr="006D5783">
              <w:rPr>
                <w:rFonts w:cstheme="minorHAnsi"/>
                <w:sz w:val="16"/>
                <w:szCs w:val="16"/>
              </w:rPr>
              <w:t xml:space="preserve"> to Earn day </w:t>
            </w:r>
            <w:r w:rsidR="00DF547F">
              <w:rPr>
                <w:rFonts w:cstheme="minorHAnsi"/>
                <w:sz w:val="16"/>
                <w:szCs w:val="16"/>
              </w:rPr>
              <w:t>( TBC)</w:t>
            </w:r>
          </w:p>
          <w:p w:rsidR="006C6A5F" w:rsidRPr="006D5783" w:rsidRDefault="006C6A5F" w:rsidP="006C6A5F">
            <w:pPr>
              <w:contextualSpacing/>
              <w:rPr>
                <w:rFonts w:cstheme="minorHAnsi"/>
                <w:sz w:val="16"/>
                <w:szCs w:val="16"/>
              </w:rPr>
            </w:pPr>
            <w:r w:rsidRPr="006D5783">
              <w:rPr>
                <w:rFonts w:cstheme="minorHAnsi"/>
                <w:sz w:val="16"/>
                <w:szCs w:val="16"/>
              </w:rPr>
              <w:t>Future Focus fair</w:t>
            </w:r>
          </w:p>
          <w:p w:rsidR="006C6A5F" w:rsidRPr="006D5783" w:rsidRDefault="006C6A5F" w:rsidP="006C6A5F">
            <w:pPr>
              <w:contextualSpacing/>
              <w:rPr>
                <w:rFonts w:cstheme="minorHAnsi"/>
                <w:sz w:val="16"/>
                <w:szCs w:val="16"/>
              </w:rPr>
            </w:pPr>
            <w:r w:rsidRPr="006D5783">
              <w:rPr>
                <w:rFonts w:cstheme="minorHAnsi"/>
                <w:sz w:val="16"/>
                <w:szCs w:val="16"/>
              </w:rPr>
              <w:t>Employer assemblies</w:t>
            </w:r>
            <w:r w:rsidR="00DF547F">
              <w:rPr>
                <w:rFonts w:cstheme="minorHAnsi"/>
                <w:sz w:val="16"/>
                <w:szCs w:val="16"/>
              </w:rPr>
              <w:t xml:space="preserve"> </w:t>
            </w:r>
            <w:proofErr w:type="gramStart"/>
            <w:r w:rsidR="00DF547F">
              <w:rPr>
                <w:rFonts w:cstheme="minorHAnsi"/>
                <w:sz w:val="16"/>
                <w:szCs w:val="16"/>
              </w:rPr>
              <w:t>( Merseyside</w:t>
            </w:r>
            <w:proofErr w:type="gramEnd"/>
            <w:r w:rsidR="00DF547F">
              <w:rPr>
                <w:rFonts w:cstheme="minorHAnsi"/>
                <w:sz w:val="16"/>
                <w:szCs w:val="16"/>
              </w:rPr>
              <w:t xml:space="preserve"> Police) </w:t>
            </w:r>
          </w:p>
          <w:p w:rsidR="006C6A5F" w:rsidRDefault="006D5783" w:rsidP="006C6A5F">
            <w:pPr>
              <w:contextualSpacing/>
              <w:rPr>
                <w:rFonts w:cstheme="minorHAnsi"/>
                <w:sz w:val="16"/>
                <w:szCs w:val="16"/>
              </w:rPr>
            </w:pPr>
            <w:r w:rsidRPr="006D5783">
              <w:rPr>
                <w:rFonts w:cstheme="minorHAnsi"/>
                <w:sz w:val="16"/>
                <w:szCs w:val="16"/>
              </w:rPr>
              <w:t xml:space="preserve">Everton in the Community – Careers Programme </w:t>
            </w:r>
          </w:p>
          <w:p w:rsidR="00E75E8F" w:rsidRDefault="00E75E8F" w:rsidP="006C6A5F">
            <w:pPr>
              <w:contextualSpacing/>
              <w:rPr>
                <w:rFonts w:cstheme="minorHAnsi"/>
                <w:sz w:val="16"/>
                <w:szCs w:val="16"/>
              </w:rPr>
            </w:pPr>
            <w:r>
              <w:rPr>
                <w:rFonts w:cstheme="minorHAnsi"/>
                <w:sz w:val="16"/>
                <w:szCs w:val="16"/>
              </w:rPr>
              <w:t>JLR</w:t>
            </w:r>
          </w:p>
          <w:p w:rsidR="00E75E8F" w:rsidRDefault="00E75E8F" w:rsidP="006C6A5F">
            <w:pPr>
              <w:contextualSpacing/>
              <w:rPr>
                <w:rFonts w:cstheme="minorHAnsi"/>
                <w:sz w:val="16"/>
                <w:szCs w:val="16"/>
              </w:rPr>
            </w:pPr>
            <w:proofErr w:type="spellStart"/>
            <w:r>
              <w:rPr>
                <w:rFonts w:cstheme="minorHAnsi"/>
                <w:sz w:val="16"/>
                <w:szCs w:val="16"/>
              </w:rPr>
              <w:t>Delat</w:t>
            </w:r>
            <w:proofErr w:type="spellEnd"/>
            <w:r>
              <w:rPr>
                <w:rFonts w:cstheme="minorHAnsi"/>
                <w:sz w:val="16"/>
                <w:szCs w:val="16"/>
              </w:rPr>
              <w:t xml:space="preserve"> Marriott </w:t>
            </w:r>
            <w:proofErr w:type="gramStart"/>
            <w:r>
              <w:rPr>
                <w:rFonts w:cstheme="minorHAnsi"/>
                <w:sz w:val="16"/>
                <w:szCs w:val="16"/>
              </w:rPr>
              <w:t>( targeted</w:t>
            </w:r>
            <w:proofErr w:type="gramEnd"/>
            <w:r>
              <w:rPr>
                <w:rFonts w:cstheme="minorHAnsi"/>
                <w:sz w:val="16"/>
                <w:szCs w:val="16"/>
              </w:rPr>
              <w:t>)</w:t>
            </w:r>
          </w:p>
          <w:p w:rsidR="00E75E8F" w:rsidRPr="006D5783" w:rsidRDefault="00E75E8F" w:rsidP="006C6A5F">
            <w:pPr>
              <w:contextualSpacing/>
              <w:rPr>
                <w:rFonts w:cstheme="minorHAnsi"/>
                <w:sz w:val="16"/>
                <w:szCs w:val="16"/>
              </w:rPr>
            </w:pPr>
            <w:r>
              <w:rPr>
                <w:rFonts w:cstheme="minorHAnsi"/>
                <w:sz w:val="16"/>
                <w:szCs w:val="16"/>
              </w:rPr>
              <w:t xml:space="preserve">Big Trust </w:t>
            </w:r>
          </w:p>
        </w:tc>
        <w:tc>
          <w:tcPr>
            <w:tcW w:w="11055" w:type="dxa"/>
            <w:gridSpan w:val="2"/>
          </w:tcPr>
          <w:p w:rsidR="006C6A5F" w:rsidRPr="006D5783" w:rsidRDefault="006C6A5F" w:rsidP="006C6A5F">
            <w:pPr>
              <w:contextualSpacing/>
              <w:rPr>
                <w:rFonts w:cstheme="minorHAnsi"/>
                <w:sz w:val="16"/>
                <w:szCs w:val="16"/>
              </w:rPr>
            </w:pPr>
            <w:r w:rsidRPr="006D5783">
              <w:rPr>
                <w:rFonts w:cstheme="minorHAnsi"/>
                <w:sz w:val="16"/>
                <w:szCs w:val="16"/>
              </w:rPr>
              <w:t xml:space="preserve">Bands event – with employer Adlib  </w:t>
            </w:r>
          </w:p>
          <w:p w:rsidR="006C6A5F" w:rsidRPr="006D5783" w:rsidRDefault="006C6A5F" w:rsidP="006C6A5F">
            <w:pPr>
              <w:contextualSpacing/>
              <w:rPr>
                <w:rFonts w:cstheme="minorHAnsi"/>
                <w:sz w:val="16"/>
                <w:szCs w:val="16"/>
              </w:rPr>
            </w:pPr>
            <w:r w:rsidRPr="006D5783">
              <w:rPr>
                <w:rFonts w:cstheme="minorHAnsi"/>
                <w:sz w:val="16"/>
                <w:szCs w:val="16"/>
              </w:rPr>
              <w:t>Future Focus fair</w:t>
            </w:r>
          </w:p>
          <w:p w:rsidR="006C6A5F" w:rsidRPr="006D5783" w:rsidRDefault="006C6A5F" w:rsidP="006C6A5F">
            <w:pPr>
              <w:contextualSpacing/>
              <w:rPr>
                <w:rFonts w:cstheme="minorHAnsi"/>
                <w:sz w:val="16"/>
                <w:szCs w:val="16"/>
              </w:rPr>
            </w:pPr>
            <w:r w:rsidRPr="006D5783">
              <w:rPr>
                <w:rFonts w:cstheme="minorHAnsi"/>
                <w:sz w:val="16"/>
                <w:szCs w:val="16"/>
              </w:rPr>
              <w:t>Employer assemblies</w:t>
            </w:r>
          </w:p>
          <w:p w:rsidR="006C6A5F" w:rsidRPr="006D5783" w:rsidRDefault="006C6A5F" w:rsidP="006C6A5F">
            <w:pPr>
              <w:contextualSpacing/>
              <w:rPr>
                <w:rFonts w:cstheme="minorHAnsi"/>
                <w:sz w:val="16"/>
                <w:szCs w:val="16"/>
              </w:rPr>
            </w:pPr>
            <w:r w:rsidRPr="006D5783">
              <w:rPr>
                <w:rFonts w:cstheme="minorHAnsi"/>
                <w:sz w:val="16"/>
                <w:szCs w:val="16"/>
              </w:rPr>
              <w:t xml:space="preserve">Enterprise </w:t>
            </w:r>
            <w:r w:rsidR="00E75E8F">
              <w:rPr>
                <w:rFonts w:cstheme="minorHAnsi"/>
                <w:sz w:val="16"/>
                <w:szCs w:val="16"/>
              </w:rPr>
              <w:t xml:space="preserve">Activities </w:t>
            </w:r>
          </w:p>
          <w:p w:rsidR="006C6A5F" w:rsidRPr="006D5783" w:rsidRDefault="006C6A5F" w:rsidP="006C6A5F">
            <w:pPr>
              <w:contextualSpacing/>
              <w:rPr>
                <w:rFonts w:cstheme="minorHAnsi"/>
                <w:sz w:val="16"/>
                <w:szCs w:val="16"/>
              </w:rPr>
            </w:pPr>
            <w:r w:rsidRPr="006D5783">
              <w:rPr>
                <w:rFonts w:cstheme="minorHAnsi"/>
                <w:sz w:val="16"/>
                <w:szCs w:val="16"/>
              </w:rPr>
              <w:t>National Citizen Service</w:t>
            </w:r>
          </w:p>
          <w:p w:rsidR="006C6A5F" w:rsidRPr="006D5783" w:rsidRDefault="006C6A5F" w:rsidP="006C6A5F">
            <w:pPr>
              <w:contextualSpacing/>
              <w:rPr>
                <w:rFonts w:cstheme="minorHAnsi"/>
                <w:sz w:val="16"/>
                <w:szCs w:val="16"/>
              </w:rPr>
            </w:pPr>
            <w:r w:rsidRPr="006D5783">
              <w:rPr>
                <w:rFonts w:cstheme="minorHAnsi"/>
                <w:sz w:val="16"/>
                <w:szCs w:val="16"/>
              </w:rPr>
              <w:t xml:space="preserve">Employer </w:t>
            </w:r>
            <w:r w:rsidR="00EF7BF4" w:rsidRPr="006D5783">
              <w:rPr>
                <w:rFonts w:cstheme="minorHAnsi"/>
                <w:sz w:val="16"/>
                <w:szCs w:val="16"/>
              </w:rPr>
              <w:t>workshops future</w:t>
            </w:r>
            <w:r w:rsidRPr="006D5783">
              <w:rPr>
                <w:rFonts w:cstheme="minorHAnsi"/>
                <w:sz w:val="16"/>
                <w:szCs w:val="16"/>
              </w:rPr>
              <w:t xml:space="preserve"> focus day</w:t>
            </w:r>
            <w:r w:rsidR="00DF547F">
              <w:rPr>
                <w:rFonts w:cstheme="minorHAnsi"/>
                <w:sz w:val="16"/>
                <w:szCs w:val="16"/>
              </w:rPr>
              <w:t xml:space="preserve"> Feb 23</w:t>
            </w:r>
          </w:p>
          <w:p w:rsidR="006C6A5F" w:rsidRPr="006D5783" w:rsidRDefault="006C6A5F" w:rsidP="006C6A5F">
            <w:pPr>
              <w:contextualSpacing/>
              <w:rPr>
                <w:rFonts w:cstheme="minorHAnsi"/>
                <w:sz w:val="16"/>
                <w:szCs w:val="16"/>
              </w:rPr>
            </w:pPr>
            <w:r w:rsidRPr="006D5783">
              <w:rPr>
                <w:rFonts w:cstheme="minorHAnsi"/>
                <w:sz w:val="16"/>
                <w:szCs w:val="16"/>
              </w:rPr>
              <w:t>Apprenticeship Service</w:t>
            </w:r>
          </w:p>
          <w:p w:rsidR="006C6A5F" w:rsidRDefault="006C6A5F" w:rsidP="006C6A5F">
            <w:pPr>
              <w:contextualSpacing/>
              <w:rPr>
                <w:rFonts w:cstheme="minorHAnsi"/>
                <w:sz w:val="16"/>
                <w:szCs w:val="16"/>
              </w:rPr>
            </w:pPr>
            <w:r w:rsidRPr="006D5783">
              <w:rPr>
                <w:rFonts w:cstheme="minorHAnsi"/>
                <w:sz w:val="16"/>
                <w:szCs w:val="16"/>
              </w:rPr>
              <w:t>Civil Service</w:t>
            </w:r>
            <w:r w:rsidR="00D60863">
              <w:rPr>
                <w:rFonts w:cstheme="minorHAnsi"/>
                <w:sz w:val="16"/>
                <w:szCs w:val="16"/>
              </w:rPr>
              <w:t xml:space="preserve"> Employability Programme </w:t>
            </w:r>
          </w:p>
          <w:p w:rsidR="00D60863" w:rsidRPr="006D5783" w:rsidRDefault="00D60863" w:rsidP="006C6A5F">
            <w:pPr>
              <w:contextualSpacing/>
              <w:rPr>
                <w:rFonts w:cstheme="minorHAnsi"/>
                <w:sz w:val="16"/>
                <w:szCs w:val="16"/>
              </w:rPr>
            </w:pPr>
            <w:r>
              <w:rPr>
                <w:rFonts w:cstheme="minorHAnsi"/>
                <w:sz w:val="16"/>
                <w:szCs w:val="16"/>
              </w:rPr>
              <w:t>Civil Service Mock Interviews</w:t>
            </w:r>
          </w:p>
          <w:p w:rsidR="006C6A5F" w:rsidRPr="006D5783" w:rsidRDefault="006C6A5F" w:rsidP="006C6A5F">
            <w:pPr>
              <w:contextualSpacing/>
              <w:rPr>
                <w:rFonts w:cstheme="minorHAnsi"/>
                <w:sz w:val="16"/>
                <w:szCs w:val="16"/>
              </w:rPr>
            </w:pPr>
          </w:p>
        </w:tc>
      </w:tr>
      <w:tr w:rsidR="006C6A5F" w:rsidRPr="006D5783" w:rsidTr="00683C19">
        <w:tc>
          <w:tcPr>
            <w:tcW w:w="1649" w:type="dxa"/>
            <w:shd w:val="clear" w:color="auto" w:fill="F2F2F2" w:themeFill="background1" w:themeFillShade="F2"/>
          </w:tcPr>
          <w:p w:rsidR="006C6A5F" w:rsidRPr="006D5783" w:rsidRDefault="006C6A5F" w:rsidP="006C6A5F">
            <w:pPr>
              <w:contextualSpacing/>
              <w:jc w:val="center"/>
              <w:rPr>
                <w:rFonts w:cstheme="minorHAnsi"/>
                <w:b/>
                <w:sz w:val="16"/>
                <w:szCs w:val="16"/>
              </w:rPr>
            </w:pPr>
            <w:r w:rsidRPr="006D5783">
              <w:rPr>
                <w:rFonts w:cstheme="minorHAnsi"/>
                <w:b/>
                <w:sz w:val="16"/>
                <w:szCs w:val="16"/>
              </w:rPr>
              <w:t>Gatsby Benchmark 6</w:t>
            </w:r>
          </w:p>
          <w:p w:rsidR="006C6A5F" w:rsidRPr="006D5783" w:rsidRDefault="006C6A5F" w:rsidP="006C6A5F">
            <w:pPr>
              <w:contextualSpacing/>
              <w:jc w:val="center"/>
              <w:rPr>
                <w:rFonts w:cstheme="minorHAnsi"/>
                <w:b/>
                <w:sz w:val="16"/>
                <w:szCs w:val="16"/>
              </w:rPr>
            </w:pPr>
            <w:r w:rsidRPr="006D5783">
              <w:rPr>
                <w:rFonts w:cstheme="minorHAnsi"/>
                <w:b/>
                <w:sz w:val="16"/>
                <w:szCs w:val="16"/>
              </w:rPr>
              <w:t>Experiences of workplaces</w:t>
            </w:r>
          </w:p>
        </w:tc>
        <w:tc>
          <w:tcPr>
            <w:tcW w:w="9111" w:type="dxa"/>
            <w:gridSpan w:val="2"/>
          </w:tcPr>
          <w:p w:rsidR="006C6A5F" w:rsidRDefault="006C6A5F" w:rsidP="006C6A5F">
            <w:pPr>
              <w:contextualSpacing/>
              <w:rPr>
                <w:rFonts w:cstheme="minorHAnsi"/>
                <w:sz w:val="16"/>
                <w:szCs w:val="16"/>
              </w:rPr>
            </w:pPr>
            <w:r w:rsidRPr="006D5783">
              <w:rPr>
                <w:rFonts w:cstheme="minorHAnsi"/>
                <w:sz w:val="16"/>
                <w:szCs w:val="16"/>
              </w:rPr>
              <w:t>Student Work opportunities available inside school for school events</w:t>
            </w:r>
          </w:p>
          <w:p w:rsidR="00D60863" w:rsidRDefault="00D60863" w:rsidP="006C6A5F">
            <w:pPr>
              <w:contextualSpacing/>
              <w:rPr>
                <w:rFonts w:cstheme="minorHAnsi"/>
                <w:sz w:val="16"/>
                <w:szCs w:val="16"/>
              </w:rPr>
            </w:pPr>
            <w:r>
              <w:rPr>
                <w:rFonts w:cstheme="minorHAnsi"/>
                <w:sz w:val="16"/>
                <w:szCs w:val="16"/>
              </w:rPr>
              <w:t>Virtual Work Experience opportunities</w:t>
            </w:r>
          </w:p>
          <w:p w:rsidR="00D60863" w:rsidRDefault="00D60863" w:rsidP="006C6A5F">
            <w:pPr>
              <w:contextualSpacing/>
              <w:rPr>
                <w:rFonts w:cstheme="minorHAnsi"/>
                <w:sz w:val="16"/>
                <w:szCs w:val="16"/>
              </w:rPr>
            </w:pPr>
            <w:r>
              <w:rPr>
                <w:rFonts w:cstheme="minorHAnsi"/>
                <w:sz w:val="16"/>
                <w:szCs w:val="16"/>
              </w:rPr>
              <w:t xml:space="preserve">EITC Targeted Group Work Place Visits Construction and Health </w:t>
            </w:r>
          </w:p>
          <w:p w:rsidR="00DF547F" w:rsidRPr="006D5783" w:rsidRDefault="00E75E8F" w:rsidP="006C6A5F">
            <w:pPr>
              <w:contextualSpacing/>
              <w:rPr>
                <w:rFonts w:cstheme="minorHAnsi"/>
                <w:sz w:val="16"/>
                <w:szCs w:val="16"/>
              </w:rPr>
            </w:pPr>
            <w:r w:rsidRPr="006D5783">
              <w:rPr>
                <w:rFonts w:cstheme="minorHAnsi"/>
                <w:sz w:val="16"/>
                <w:szCs w:val="16"/>
              </w:rPr>
              <w:t>External Work placement opportunit</w:t>
            </w:r>
            <w:r>
              <w:rPr>
                <w:rFonts w:cstheme="minorHAnsi"/>
                <w:sz w:val="16"/>
                <w:szCs w:val="16"/>
              </w:rPr>
              <w:t>ies</w:t>
            </w:r>
            <w:r w:rsidRPr="006D5783">
              <w:rPr>
                <w:rFonts w:cstheme="minorHAnsi"/>
                <w:sz w:val="16"/>
                <w:szCs w:val="16"/>
              </w:rPr>
              <w:t xml:space="preserve"> (voluntary Summer </w:t>
            </w:r>
            <w:proofErr w:type="gramStart"/>
            <w:r w:rsidRPr="006D5783">
              <w:rPr>
                <w:rFonts w:cstheme="minorHAnsi"/>
                <w:sz w:val="16"/>
                <w:szCs w:val="16"/>
              </w:rPr>
              <w:t>Term)</w:t>
            </w:r>
            <w:r>
              <w:rPr>
                <w:rFonts w:cstheme="minorHAnsi"/>
                <w:sz w:val="16"/>
                <w:szCs w:val="16"/>
              </w:rPr>
              <w:t xml:space="preserve">  or</w:t>
            </w:r>
            <w:proofErr w:type="gramEnd"/>
            <w:r>
              <w:rPr>
                <w:rFonts w:cstheme="minorHAnsi"/>
                <w:sz w:val="16"/>
                <w:szCs w:val="16"/>
              </w:rPr>
              <w:t xml:space="preserve"> in house virtual work experience</w:t>
            </w:r>
          </w:p>
          <w:p w:rsidR="006C6A5F" w:rsidRPr="006D5783" w:rsidRDefault="006C6A5F" w:rsidP="006C6A5F">
            <w:pPr>
              <w:contextualSpacing/>
              <w:rPr>
                <w:rFonts w:cstheme="minorHAnsi"/>
                <w:sz w:val="16"/>
                <w:szCs w:val="16"/>
              </w:rPr>
            </w:pPr>
          </w:p>
        </w:tc>
        <w:tc>
          <w:tcPr>
            <w:tcW w:w="11055" w:type="dxa"/>
            <w:gridSpan w:val="2"/>
          </w:tcPr>
          <w:p w:rsidR="006C6A5F" w:rsidRPr="006D5783" w:rsidRDefault="006C6A5F" w:rsidP="006C6A5F">
            <w:pPr>
              <w:contextualSpacing/>
              <w:rPr>
                <w:rFonts w:cstheme="minorHAnsi"/>
                <w:sz w:val="16"/>
                <w:szCs w:val="16"/>
              </w:rPr>
            </w:pPr>
            <w:r w:rsidRPr="006D5783">
              <w:rPr>
                <w:rFonts w:cstheme="minorHAnsi"/>
                <w:b/>
                <w:sz w:val="16"/>
                <w:szCs w:val="16"/>
              </w:rPr>
              <w:t xml:space="preserve">Experience of a work </w:t>
            </w:r>
            <w:r w:rsidR="00EF7BF4" w:rsidRPr="006D5783">
              <w:rPr>
                <w:rFonts w:cstheme="minorHAnsi"/>
                <w:b/>
                <w:sz w:val="16"/>
                <w:szCs w:val="16"/>
              </w:rPr>
              <w:t>place</w:t>
            </w:r>
            <w:r w:rsidR="00EF7BF4" w:rsidRPr="006D5783">
              <w:rPr>
                <w:rFonts w:cstheme="minorHAnsi"/>
                <w:sz w:val="16"/>
                <w:szCs w:val="16"/>
              </w:rPr>
              <w:t xml:space="preserve"> (Gatsby</w:t>
            </w:r>
            <w:r w:rsidRPr="006D5783">
              <w:rPr>
                <w:rFonts w:cstheme="minorHAnsi"/>
                <w:sz w:val="16"/>
                <w:szCs w:val="16"/>
              </w:rPr>
              <w:t xml:space="preserve"> Benchmark </w:t>
            </w:r>
            <w:r w:rsidR="00EF7BF4" w:rsidRPr="006D5783">
              <w:rPr>
                <w:rFonts w:cstheme="minorHAnsi"/>
                <w:sz w:val="16"/>
                <w:szCs w:val="16"/>
              </w:rPr>
              <w:t>6)</w:t>
            </w:r>
            <w:r w:rsidRPr="006D5783">
              <w:rPr>
                <w:rFonts w:cstheme="minorHAnsi"/>
                <w:sz w:val="16"/>
                <w:szCs w:val="16"/>
              </w:rPr>
              <w:t xml:space="preserve"> – </w:t>
            </w:r>
          </w:p>
          <w:p w:rsidR="006C6A5F" w:rsidRPr="006D5783" w:rsidRDefault="006C6A5F" w:rsidP="006C6A5F">
            <w:pPr>
              <w:contextualSpacing/>
              <w:rPr>
                <w:rFonts w:cstheme="minorHAnsi"/>
                <w:sz w:val="16"/>
                <w:szCs w:val="16"/>
              </w:rPr>
            </w:pPr>
            <w:r w:rsidRPr="006D5783">
              <w:rPr>
                <w:rFonts w:cstheme="minorHAnsi"/>
                <w:sz w:val="16"/>
                <w:szCs w:val="16"/>
              </w:rPr>
              <w:t>National Citizen Service</w:t>
            </w:r>
            <w:r w:rsidR="00D60863">
              <w:rPr>
                <w:rFonts w:cstheme="minorHAnsi"/>
                <w:sz w:val="16"/>
                <w:szCs w:val="16"/>
              </w:rPr>
              <w:t xml:space="preserve"> Opportunities</w:t>
            </w:r>
          </w:p>
          <w:p w:rsidR="006C6A5F" w:rsidRPr="006D5783" w:rsidRDefault="006C6A5F" w:rsidP="006C6A5F">
            <w:pPr>
              <w:contextualSpacing/>
              <w:rPr>
                <w:rFonts w:cstheme="minorHAnsi"/>
                <w:sz w:val="16"/>
                <w:szCs w:val="16"/>
              </w:rPr>
            </w:pPr>
            <w:r w:rsidRPr="006D5783">
              <w:rPr>
                <w:rFonts w:cstheme="minorHAnsi"/>
                <w:sz w:val="16"/>
                <w:szCs w:val="16"/>
              </w:rPr>
              <w:t>Adlib Opportunity</w:t>
            </w:r>
            <w:r w:rsidR="00DF547F">
              <w:rPr>
                <w:rFonts w:cstheme="minorHAnsi"/>
                <w:sz w:val="16"/>
                <w:szCs w:val="16"/>
              </w:rPr>
              <w:t xml:space="preserve"> </w:t>
            </w:r>
            <w:proofErr w:type="gramStart"/>
            <w:r w:rsidR="00DF547F">
              <w:rPr>
                <w:rFonts w:cstheme="minorHAnsi"/>
                <w:sz w:val="16"/>
                <w:szCs w:val="16"/>
              </w:rPr>
              <w:t>( targeted</w:t>
            </w:r>
            <w:proofErr w:type="gramEnd"/>
            <w:r w:rsidR="00DF547F">
              <w:rPr>
                <w:rFonts w:cstheme="minorHAnsi"/>
                <w:sz w:val="16"/>
                <w:szCs w:val="16"/>
              </w:rPr>
              <w:t xml:space="preserve"> Group) </w:t>
            </w:r>
          </w:p>
          <w:p w:rsidR="006C6A5F" w:rsidRPr="006D5783" w:rsidRDefault="006C6A5F" w:rsidP="006C6A5F">
            <w:pPr>
              <w:contextualSpacing/>
              <w:rPr>
                <w:rFonts w:cstheme="minorHAnsi"/>
                <w:sz w:val="16"/>
                <w:szCs w:val="16"/>
              </w:rPr>
            </w:pPr>
            <w:r w:rsidRPr="006D5783">
              <w:rPr>
                <w:rFonts w:cstheme="minorHAnsi"/>
                <w:sz w:val="16"/>
                <w:szCs w:val="16"/>
              </w:rPr>
              <w:t>External Work placement opportunit</w:t>
            </w:r>
            <w:r w:rsidR="00EF7BF4">
              <w:rPr>
                <w:rFonts w:cstheme="minorHAnsi"/>
                <w:sz w:val="16"/>
                <w:szCs w:val="16"/>
              </w:rPr>
              <w:t>ies</w:t>
            </w:r>
            <w:r w:rsidRPr="006D5783">
              <w:rPr>
                <w:rFonts w:cstheme="minorHAnsi"/>
                <w:sz w:val="16"/>
                <w:szCs w:val="16"/>
              </w:rPr>
              <w:t xml:space="preserve"> </w:t>
            </w:r>
            <w:r w:rsidR="00EF7BF4" w:rsidRPr="006D5783">
              <w:rPr>
                <w:rFonts w:cstheme="minorHAnsi"/>
                <w:sz w:val="16"/>
                <w:szCs w:val="16"/>
              </w:rPr>
              <w:t>(voluntary</w:t>
            </w:r>
            <w:r w:rsidRPr="006D5783">
              <w:rPr>
                <w:rFonts w:cstheme="minorHAnsi"/>
                <w:sz w:val="16"/>
                <w:szCs w:val="16"/>
              </w:rPr>
              <w:t xml:space="preserve"> Summer Term)</w:t>
            </w:r>
          </w:p>
        </w:tc>
      </w:tr>
      <w:tr w:rsidR="006C6A5F" w:rsidRPr="006D5783" w:rsidTr="00683C19">
        <w:tc>
          <w:tcPr>
            <w:tcW w:w="1649" w:type="dxa"/>
            <w:shd w:val="clear" w:color="auto" w:fill="DDD9C3" w:themeFill="background2" w:themeFillShade="E6"/>
          </w:tcPr>
          <w:p w:rsidR="006C6A5F" w:rsidRPr="006D5783" w:rsidRDefault="006C6A5F" w:rsidP="006C6A5F">
            <w:pPr>
              <w:contextualSpacing/>
              <w:jc w:val="center"/>
              <w:rPr>
                <w:rFonts w:cstheme="minorHAnsi"/>
                <w:b/>
                <w:sz w:val="16"/>
                <w:szCs w:val="16"/>
              </w:rPr>
            </w:pPr>
            <w:r w:rsidRPr="006D5783">
              <w:rPr>
                <w:rFonts w:cstheme="minorHAnsi"/>
                <w:b/>
                <w:sz w:val="16"/>
                <w:szCs w:val="16"/>
              </w:rPr>
              <w:t>Gatsby Benchmark 7</w:t>
            </w:r>
          </w:p>
          <w:p w:rsidR="006C6A5F" w:rsidRPr="006D5783" w:rsidRDefault="006C6A5F" w:rsidP="006C6A5F">
            <w:pPr>
              <w:contextualSpacing/>
              <w:jc w:val="center"/>
              <w:rPr>
                <w:rFonts w:cstheme="minorHAnsi"/>
                <w:b/>
                <w:sz w:val="16"/>
                <w:szCs w:val="16"/>
              </w:rPr>
            </w:pPr>
            <w:r w:rsidRPr="006D5783">
              <w:rPr>
                <w:rFonts w:cstheme="minorHAnsi"/>
                <w:b/>
                <w:sz w:val="16"/>
                <w:szCs w:val="16"/>
              </w:rPr>
              <w:t>Encounters with further and higher education</w:t>
            </w:r>
          </w:p>
          <w:p w:rsidR="006C6A5F" w:rsidRPr="006D5783" w:rsidRDefault="006C6A5F" w:rsidP="006C6A5F">
            <w:pPr>
              <w:contextualSpacing/>
              <w:jc w:val="center"/>
              <w:rPr>
                <w:rFonts w:cstheme="minorHAnsi"/>
                <w:b/>
                <w:sz w:val="16"/>
                <w:szCs w:val="16"/>
              </w:rPr>
            </w:pPr>
          </w:p>
        </w:tc>
        <w:tc>
          <w:tcPr>
            <w:tcW w:w="9111" w:type="dxa"/>
            <w:gridSpan w:val="2"/>
          </w:tcPr>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Liverpool University Employability sessions</w:t>
            </w:r>
          </w:p>
          <w:p w:rsidR="006C6A5F" w:rsidRDefault="006C6A5F" w:rsidP="006C6A5F">
            <w:pPr>
              <w:pStyle w:val="ListParagraph"/>
              <w:numPr>
                <w:ilvl w:val="0"/>
                <w:numId w:val="19"/>
              </w:numPr>
              <w:rPr>
                <w:rFonts w:cstheme="minorHAnsi"/>
                <w:sz w:val="16"/>
                <w:szCs w:val="16"/>
              </w:rPr>
            </w:pPr>
            <w:r w:rsidRPr="006D5783">
              <w:rPr>
                <w:rFonts w:cstheme="minorHAnsi"/>
                <w:sz w:val="16"/>
                <w:szCs w:val="16"/>
              </w:rPr>
              <w:t xml:space="preserve">Future focus Fair with a range of exhibitors from further </w:t>
            </w:r>
            <w:r w:rsidR="00EF7BF4" w:rsidRPr="006D5783">
              <w:rPr>
                <w:rFonts w:cstheme="minorHAnsi"/>
                <w:sz w:val="16"/>
                <w:szCs w:val="16"/>
              </w:rPr>
              <w:t>a</w:t>
            </w:r>
            <w:r w:rsidRPr="006D5783">
              <w:rPr>
                <w:rFonts w:cstheme="minorHAnsi"/>
                <w:sz w:val="16"/>
                <w:szCs w:val="16"/>
              </w:rPr>
              <w:t xml:space="preserve"> higher education</w:t>
            </w:r>
          </w:p>
          <w:p w:rsidR="00E75E8F" w:rsidRPr="006D5783" w:rsidRDefault="00E75E8F" w:rsidP="006C6A5F">
            <w:pPr>
              <w:pStyle w:val="ListParagraph"/>
              <w:numPr>
                <w:ilvl w:val="0"/>
                <w:numId w:val="19"/>
              </w:numPr>
              <w:rPr>
                <w:rFonts w:cstheme="minorHAnsi"/>
                <w:sz w:val="16"/>
                <w:szCs w:val="16"/>
              </w:rPr>
            </w:pPr>
          </w:p>
        </w:tc>
        <w:tc>
          <w:tcPr>
            <w:tcW w:w="11055" w:type="dxa"/>
            <w:gridSpan w:val="2"/>
          </w:tcPr>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Liverpool University Employability sessions</w:t>
            </w:r>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 xml:space="preserve">Future focus Fair with a range of exhibitors from further </w:t>
            </w:r>
            <w:r w:rsidR="00EF7BF4" w:rsidRPr="006D5783">
              <w:rPr>
                <w:rFonts w:cstheme="minorHAnsi"/>
                <w:sz w:val="16"/>
                <w:szCs w:val="16"/>
              </w:rPr>
              <w:t>a</w:t>
            </w:r>
            <w:r w:rsidRPr="006D5783">
              <w:rPr>
                <w:rFonts w:cstheme="minorHAnsi"/>
                <w:sz w:val="16"/>
                <w:szCs w:val="16"/>
              </w:rPr>
              <w:t xml:space="preserve"> higher education</w:t>
            </w:r>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LJMU raising aspiration sessions</w:t>
            </w:r>
          </w:p>
        </w:tc>
      </w:tr>
      <w:tr w:rsidR="006C6A5F" w:rsidRPr="006D5783" w:rsidTr="00683C19">
        <w:trPr>
          <w:trHeight w:val="1311"/>
        </w:trPr>
        <w:tc>
          <w:tcPr>
            <w:tcW w:w="1649" w:type="dxa"/>
            <w:shd w:val="clear" w:color="auto" w:fill="FDE9D9" w:themeFill="accent6" w:themeFillTint="33"/>
          </w:tcPr>
          <w:p w:rsidR="006C6A5F" w:rsidRPr="006D5783" w:rsidRDefault="006C6A5F" w:rsidP="006C6A5F">
            <w:pPr>
              <w:contextualSpacing/>
              <w:jc w:val="center"/>
              <w:rPr>
                <w:rFonts w:cstheme="minorHAnsi"/>
                <w:b/>
                <w:sz w:val="16"/>
                <w:szCs w:val="16"/>
              </w:rPr>
            </w:pPr>
            <w:r w:rsidRPr="006D5783">
              <w:rPr>
                <w:rFonts w:cstheme="minorHAnsi"/>
                <w:b/>
                <w:sz w:val="16"/>
                <w:szCs w:val="16"/>
              </w:rPr>
              <w:t>Gatsby Benchmark 8</w:t>
            </w:r>
          </w:p>
          <w:p w:rsidR="006C6A5F" w:rsidRPr="006D5783" w:rsidRDefault="006C6A5F" w:rsidP="006C6A5F">
            <w:pPr>
              <w:contextualSpacing/>
              <w:jc w:val="center"/>
              <w:rPr>
                <w:rFonts w:cstheme="minorHAnsi"/>
                <w:b/>
                <w:sz w:val="16"/>
                <w:szCs w:val="16"/>
              </w:rPr>
            </w:pPr>
          </w:p>
          <w:p w:rsidR="006C6A5F" w:rsidRPr="006D5783" w:rsidRDefault="006C6A5F" w:rsidP="006C6A5F">
            <w:pPr>
              <w:contextualSpacing/>
              <w:jc w:val="center"/>
              <w:rPr>
                <w:rFonts w:cstheme="minorHAnsi"/>
                <w:b/>
                <w:sz w:val="16"/>
                <w:szCs w:val="16"/>
              </w:rPr>
            </w:pPr>
            <w:r w:rsidRPr="006D5783">
              <w:rPr>
                <w:rFonts w:cstheme="minorHAnsi"/>
                <w:b/>
                <w:sz w:val="16"/>
                <w:szCs w:val="16"/>
              </w:rPr>
              <w:t>Personal guidance</w:t>
            </w:r>
          </w:p>
        </w:tc>
        <w:tc>
          <w:tcPr>
            <w:tcW w:w="9111" w:type="dxa"/>
            <w:gridSpan w:val="2"/>
          </w:tcPr>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Access to Career Connect Advisor in school and via email</w:t>
            </w:r>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Ability to access advice via Kudos and send queries to the Careers Leader</w:t>
            </w:r>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 xml:space="preserve">Career </w:t>
            </w:r>
            <w:r w:rsidR="00EF7BF4" w:rsidRPr="006D5783">
              <w:rPr>
                <w:rFonts w:cstheme="minorHAnsi"/>
                <w:sz w:val="16"/>
                <w:szCs w:val="16"/>
              </w:rPr>
              <w:t>Leader available</w:t>
            </w:r>
            <w:r w:rsidRPr="006D5783">
              <w:rPr>
                <w:rFonts w:cstheme="minorHAnsi"/>
                <w:sz w:val="16"/>
                <w:szCs w:val="16"/>
              </w:rPr>
              <w:t xml:space="preserve"> every lunch time and break </w:t>
            </w:r>
            <w:r w:rsidR="00EF7BF4" w:rsidRPr="006D5783">
              <w:rPr>
                <w:rFonts w:cstheme="minorHAnsi"/>
                <w:sz w:val="16"/>
                <w:szCs w:val="16"/>
              </w:rPr>
              <w:t>time in</w:t>
            </w:r>
            <w:r w:rsidRPr="006D5783">
              <w:rPr>
                <w:rFonts w:cstheme="minorHAnsi"/>
                <w:sz w:val="16"/>
                <w:szCs w:val="16"/>
              </w:rPr>
              <w:t xml:space="preserve"> atrium to students to chat to and book appointments</w:t>
            </w:r>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Careers assemblies</w:t>
            </w:r>
          </w:p>
          <w:p w:rsidR="006C6A5F" w:rsidRPr="006D5783" w:rsidRDefault="006C6A5F" w:rsidP="006C6A5F">
            <w:pPr>
              <w:contextualSpacing/>
              <w:rPr>
                <w:rFonts w:cstheme="minorHAnsi"/>
                <w:sz w:val="16"/>
                <w:szCs w:val="16"/>
              </w:rPr>
            </w:pPr>
          </w:p>
        </w:tc>
        <w:tc>
          <w:tcPr>
            <w:tcW w:w="11055" w:type="dxa"/>
            <w:gridSpan w:val="2"/>
          </w:tcPr>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Access to Career Connect Advisor</w:t>
            </w:r>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Careers guidance with National careers Service web chat</w:t>
            </w:r>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 xml:space="preserve">Ability to access advice via </w:t>
            </w:r>
            <w:r w:rsidR="00E75E8F">
              <w:rPr>
                <w:rFonts w:cstheme="minorHAnsi"/>
                <w:sz w:val="16"/>
                <w:szCs w:val="16"/>
              </w:rPr>
              <w:t>Morrissby</w:t>
            </w:r>
            <w:bookmarkStart w:id="0" w:name="_GoBack"/>
            <w:bookmarkEnd w:id="0"/>
          </w:p>
          <w:p w:rsidR="006C6A5F" w:rsidRPr="006D5783" w:rsidRDefault="006C6A5F" w:rsidP="006C6A5F">
            <w:pPr>
              <w:pStyle w:val="ListParagraph"/>
              <w:numPr>
                <w:ilvl w:val="0"/>
                <w:numId w:val="19"/>
              </w:numPr>
              <w:rPr>
                <w:rFonts w:cstheme="minorHAnsi"/>
                <w:sz w:val="16"/>
                <w:szCs w:val="16"/>
              </w:rPr>
            </w:pPr>
            <w:r w:rsidRPr="006D5783">
              <w:rPr>
                <w:rFonts w:cstheme="minorHAnsi"/>
                <w:sz w:val="16"/>
                <w:szCs w:val="16"/>
              </w:rPr>
              <w:t>Career Leader drop in every lunch time</w:t>
            </w:r>
          </w:p>
          <w:p w:rsidR="006C6A5F" w:rsidRPr="006D5783" w:rsidRDefault="006C6A5F" w:rsidP="006C6A5F">
            <w:pPr>
              <w:contextualSpacing/>
              <w:rPr>
                <w:rFonts w:cstheme="minorHAnsi"/>
                <w:sz w:val="16"/>
                <w:szCs w:val="16"/>
              </w:rPr>
            </w:pPr>
          </w:p>
        </w:tc>
      </w:tr>
    </w:tbl>
    <w:p w:rsidR="00A772A9" w:rsidRPr="006D5783" w:rsidRDefault="00A772A9" w:rsidP="00A772A9">
      <w:pPr>
        <w:spacing w:after="0"/>
        <w:contextualSpacing/>
        <w:rPr>
          <w:rFonts w:cstheme="minorHAnsi"/>
          <w:sz w:val="16"/>
          <w:szCs w:val="16"/>
        </w:rPr>
      </w:pPr>
    </w:p>
    <w:sectPr w:rsidR="00A772A9" w:rsidRPr="006D5783" w:rsidSect="00643FE4">
      <w:headerReference w:type="default" r:id="rId8"/>
      <w:pgSz w:w="23811" w:h="16838" w:orient="landscape"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17" w:rsidRDefault="007A4317" w:rsidP="00C027E6">
      <w:pPr>
        <w:spacing w:after="0" w:line="240" w:lineRule="auto"/>
      </w:pPr>
      <w:r>
        <w:separator/>
      </w:r>
    </w:p>
  </w:endnote>
  <w:endnote w:type="continuationSeparator" w:id="0">
    <w:p w:rsidR="007A4317" w:rsidRDefault="007A4317" w:rsidP="00C0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17" w:rsidRDefault="007A4317" w:rsidP="00C027E6">
      <w:pPr>
        <w:spacing w:after="0" w:line="240" w:lineRule="auto"/>
      </w:pPr>
      <w:r>
        <w:separator/>
      </w:r>
    </w:p>
  </w:footnote>
  <w:footnote w:type="continuationSeparator" w:id="0">
    <w:p w:rsidR="007A4317" w:rsidRDefault="007A4317" w:rsidP="00C0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7" w:rsidRPr="007C0898" w:rsidRDefault="00404C40" w:rsidP="007C0898">
    <w:pPr>
      <w:spacing w:after="0"/>
      <w:contextualSpacing/>
      <w:jc w:val="center"/>
      <w:rPr>
        <w:rFonts w:ascii="Arial" w:hAnsi="Arial" w:cs="Arial"/>
        <w:b/>
        <w:sz w:val="72"/>
        <w:szCs w:val="72"/>
      </w:rPr>
    </w:pPr>
    <w:proofErr w:type="spellStart"/>
    <w:r>
      <w:rPr>
        <w:rFonts w:ascii="Arial" w:hAnsi="Arial" w:cs="Arial"/>
        <w:b/>
        <w:sz w:val="72"/>
        <w:szCs w:val="72"/>
      </w:rPr>
      <w:t>Keystage</w:t>
    </w:r>
    <w:proofErr w:type="spellEnd"/>
    <w:r>
      <w:rPr>
        <w:rFonts w:ascii="Arial" w:hAnsi="Arial" w:cs="Arial"/>
        <w:b/>
        <w:sz w:val="72"/>
        <w:szCs w:val="72"/>
      </w:rPr>
      <w:t xml:space="preserve"> </w:t>
    </w:r>
    <w:r w:rsidR="00242C6A">
      <w:rPr>
        <w:rFonts w:ascii="Arial" w:hAnsi="Arial" w:cs="Arial"/>
        <w:b/>
        <w:sz w:val="72"/>
        <w:szCs w:val="72"/>
      </w:rPr>
      <w:t>4</w:t>
    </w:r>
    <w:r>
      <w:rPr>
        <w:rFonts w:ascii="Arial" w:hAnsi="Arial" w:cs="Arial"/>
        <w:b/>
        <w:sz w:val="72"/>
        <w:szCs w:val="72"/>
      </w:rPr>
      <w:t xml:space="preserve"> </w:t>
    </w:r>
    <w:r w:rsidR="00AA4E53">
      <w:rPr>
        <w:rFonts w:ascii="Arial" w:hAnsi="Arial" w:cs="Arial"/>
        <w:b/>
        <w:sz w:val="72"/>
        <w:szCs w:val="72"/>
      </w:rPr>
      <w:t>Career P</w:t>
    </w:r>
    <w:r>
      <w:rPr>
        <w:rFonts w:ascii="Arial" w:hAnsi="Arial" w:cs="Arial"/>
        <w:b/>
        <w:sz w:val="72"/>
        <w:szCs w:val="72"/>
      </w:rPr>
      <w:t>rogramme</w:t>
    </w:r>
    <w:r w:rsidR="00AA4E53">
      <w:rPr>
        <w:rFonts w:ascii="Arial" w:hAnsi="Arial" w:cs="Arial"/>
        <w:b/>
        <w:sz w:val="72"/>
        <w:szCs w:val="72"/>
      </w:rPr>
      <w:t xml:space="preserve"> </w:t>
    </w:r>
    <w:r w:rsidR="006D5783">
      <w:rPr>
        <w:rFonts w:ascii="Arial" w:hAnsi="Arial" w:cs="Arial"/>
        <w:b/>
        <w:sz w:val="72"/>
        <w:szCs w:val="72"/>
      </w:rPr>
      <w:t>202</w:t>
    </w:r>
    <w:r w:rsidR="00CE2CD0">
      <w:rPr>
        <w:rFonts w:ascii="Arial" w:hAnsi="Arial" w:cs="Arial"/>
        <w:b/>
        <w:sz w:val="72"/>
        <w:szCs w:val="72"/>
      </w:rPr>
      <w:t>3</w:t>
    </w:r>
    <w:r w:rsidR="00C006B3">
      <w:rPr>
        <w:rFonts w:ascii="Arial" w:hAnsi="Arial" w:cs="Arial"/>
        <w:b/>
        <w:sz w:val="72"/>
        <w:szCs w:val="72"/>
      </w:rPr>
      <w:t>- 2024</w:t>
    </w:r>
  </w:p>
  <w:p w:rsidR="007A4317" w:rsidRDefault="007A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C53"/>
    <w:multiLevelType w:val="hybridMultilevel"/>
    <w:tmpl w:val="B4C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7879"/>
    <w:multiLevelType w:val="hybridMultilevel"/>
    <w:tmpl w:val="3E0A7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1600"/>
    <w:multiLevelType w:val="hybridMultilevel"/>
    <w:tmpl w:val="641A9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E5351"/>
    <w:multiLevelType w:val="hybridMultilevel"/>
    <w:tmpl w:val="1AA47A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37676"/>
    <w:multiLevelType w:val="hybridMultilevel"/>
    <w:tmpl w:val="0862F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315B"/>
    <w:multiLevelType w:val="hybridMultilevel"/>
    <w:tmpl w:val="85962FA4"/>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0F1AAE"/>
    <w:multiLevelType w:val="hybridMultilevel"/>
    <w:tmpl w:val="6660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0370A"/>
    <w:multiLevelType w:val="hybridMultilevel"/>
    <w:tmpl w:val="4E72D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50DE0"/>
    <w:multiLevelType w:val="hybridMultilevel"/>
    <w:tmpl w:val="D2604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B066F5"/>
    <w:multiLevelType w:val="hybridMultilevel"/>
    <w:tmpl w:val="3DFA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7745D"/>
    <w:multiLevelType w:val="hybridMultilevel"/>
    <w:tmpl w:val="13CE371A"/>
    <w:lvl w:ilvl="0" w:tplc="37DA04A8">
      <w:start w:val="1"/>
      <w:numFmt w:val="decimal"/>
      <w:lvlText w:val="%1."/>
      <w:lvlJc w:val="left"/>
      <w:pPr>
        <w:ind w:left="360" w:hanging="360"/>
      </w:pPr>
      <w:rPr>
        <w:rFonts w:asciiTheme="minorHAnsi" w:eastAsia="Calibri" w:hAnsiTheme="minorHAns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51DA8"/>
    <w:multiLevelType w:val="hybridMultilevel"/>
    <w:tmpl w:val="0052AB94"/>
    <w:lvl w:ilvl="0" w:tplc="B73E3F6A">
      <w:start w:val="1"/>
      <w:numFmt w:val="decimal"/>
      <w:lvlText w:val="%1."/>
      <w:lvlJc w:val="left"/>
      <w:pPr>
        <w:ind w:left="362" w:hanging="360"/>
      </w:pPr>
      <w:rPr>
        <w:b w:val="0"/>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2" w15:restartNumberingAfterBreak="0">
    <w:nsid w:val="34DB7674"/>
    <w:multiLevelType w:val="hybridMultilevel"/>
    <w:tmpl w:val="33D0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E07C9E"/>
    <w:multiLevelType w:val="hybridMultilevel"/>
    <w:tmpl w:val="D0807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A52E3"/>
    <w:multiLevelType w:val="hybridMultilevel"/>
    <w:tmpl w:val="0EA07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C365D"/>
    <w:multiLevelType w:val="hybridMultilevel"/>
    <w:tmpl w:val="8D103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6E0CC1"/>
    <w:multiLevelType w:val="hybridMultilevel"/>
    <w:tmpl w:val="465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D7CB9"/>
    <w:multiLevelType w:val="hybridMultilevel"/>
    <w:tmpl w:val="0BFAF142"/>
    <w:lvl w:ilvl="0" w:tplc="0809000F">
      <w:start w:val="1"/>
      <w:numFmt w:val="decimal"/>
      <w:lvlText w:val="%1."/>
      <w:lvlJc w:val="left"/>
      <w:pPr>
        <w:ind w:left="370" w:hanging="360"/>
      </w:pPr>
      <w:rPr>
        <w:rFonts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52570D19"/>
    <w:multiLevelType w:val="hybridMultilevel"/>
    <w:tmpl w:val="DEBC5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EE0FF1"/>
    <w:multiLevelType w:val="hybridMultilevel"/>
    <w:tmpl w:val="91A629A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FE467F"/>
    <w:multiLevelType w:val="hybridMultilevel"/>
    <w:tmpl w:val="5BE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67D90"/>
    <w:multiLevelType w:val="hybridMultilevel"/>
    <w:tmpl w:val="BF5007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133487"/>
    <w:multiLevelType w:val="hybridMultilevel"/>
    <w:tmpl w:val="97BEE6AC"/>
    <w:lvl w:ilvl="0" w:tplc="E2E62674">
      <w:start w:val="1"/>
      <w:numFmt w:val="bullet"/>
      <w:lvlText w:val=""/>
      <w:lvlJc w:val="left"/>
      <w:pPr>
        <w:tabs>
          <w:tab w:val="num" w:pos="720"/>
        </w:tabs>
        <w:ind w:left="720" w:hanging="360"/>
      </w:pPr>
      <w:rPr>
        <w:rFonts w:ascii="Wingdings" w:hAnsi="Wingdings" w:hint="default"/>
      </w:rPr>
    </w:lvl>
    <w:lvl w:ilvl="1" w:tplc="75EAF106" w:tentative="1">
      <w:start w:val="1"/>
      <w:numFmt w:val="bullet"/>
      <w:lvlText w:val=""/>
      <w:lvlJc w:val="left"/>
      <w:pPr>
        <w:tabs>
          <w:tab w:val="num" w:pos="1440"/>
        </w:tabs>
        <w:ind w:left="1440" w:hanging="360"/>
      </w:pPr>
      <w:rPr>
        <w:rFonts w:ascii="Wingdings" w:hAnsi="Wingdings" w:hint="default"/>
      </w:rPr>
    </w:lvl>
    <w:lvl w:ilvl="2" w:tplc="10865E20" w:tentative="1">
      <w:start w:val="1"/>
      <w:numFmt w:val="bullet"/>
      <w:lvlText w:val=""/>
      <w:lvlJc w:val="left"/>
      <w:pPr>
        <w:tabs>
          <w:tab w:val="num" w:pos="2160"/>
        </w:tabs>
        <w:ind w:left="2160" w:hanging="360"/>
      </w:pPr>
      <w:rPr>
        <w:rFonts w:ascii="Wingdings" w:hAnsi="Wingdings" w:hint="default"/>
      </w:rPr>
    </w:lvl>
    <w:lvl w:ilvl="3" w:tplc="66A2F3E6" w:tentative="1">
      <w:start w:val="1"/>
      <w:numFmt w:val="bullet"/>
      <w:lvlText w:val=""/>
      <w:lvlJc w:val="left"/>
      <w:pPr>
        <w:tabs>
          <w:tab w:val="num" w:pos="2880"/>
        </w:tabs>
        <w:ind w:left="2880" w:hanging="360"/>
      </w:pPr>
      <w:rPr>
        <w:rFonts w:ascii="Wingdings" w:hAnsi="Wingdings" w:hint="default"/>
      </w:rPr>
    </w:lvl>
    <w:lvl w:ilvl="4" w:tplc="6108E97E" w:tentative="1">
      <w:start w:val="1"/>
      <w:numFmt w:val="bullet"/>
      <w:lvlText w:val=""/>
      <w:lvlJc w:val="left"/>
      <w:pPr>
        <w:tabs>
          <w:tab w:val="num" w:pos="3600"/>
        </w:tabs>
        <w:ind w:left="3600" w:hanging="360"/>
      </w:pPr>
      <w:rPr>
        <w:rFonts w:ascii="Wingdings" w:hAnsi="Wingdings" w:hint="default"/>
      </w:rPr>
    </w:lvl>
    <w:lvl w:ilvl="5" w:tplc="404E73D2" w:tentative="1">
      <w:start w:val="1"/>
      <w:numFmt w:val="bullet"/>
      <w:lvlText w:val=""/>
      <w:lvlJc w:val="left"/>
      <w:pPr>
        <w:tabs>
          <w:tab w:val="num" w:pos="4320"/>
        </w:tabs>
        <w:ind w:left="4320" w:hanging="360"/>
      </w:pPr>
      <w:rPr>
        <w:rFonts w:ascii="Wingdings" w:hAnsi="Wingdings" w:hint="default"/>
      </w:rPr>
    </w:lvl>
    <w:lvl w:ilvl="6" w:tplc="A1C242B6" w:tentative="1">
      <w:start w:val="1"/>
      <w:numFmt w:val="bullet"/>
      <w:lvlText w:val=""/>
      <w:lvlJc w:val="left"/>
      <w:pPr>
        <w:tabs>
          <w:tab w:val="num" w:pos="5040"/>
        </w:tabs>
        <w:ind w:left="5040" w:hanging="360"/>
      </w:pPr>
      <w:rPr>
        <w:rFonts w:ascii="Wingdings" w:hAnsi="Wingdings" w:hint="default"/>
      </w:rPr>
    </w:lvl>
    <w:lvl w:ilvl="7" w:tplc="9C3AF25A" w:tentative="1">
      <w:start w:val="1"/>
      <w:numFmt w:val="bullet"/>
      <w:lvlText w:val=""/>
      <w:lvlJc w:val="left"/>
      <w:pPr>
        <w:tabs>
          <w:tab w:val="num" w:pos="5760"/>
        </w:tabs>
        <w:ind w:left="5760" w:hanging="360"/>
      </w:pPr>
      <w:rPr>
        <w:rFonts w:ascii="Wingdings" w:hAnsi="Wingdings" w:hint="default"/>
      </w:rPr>
    </w:lvl>
    <w:lvl w:ilvl="8" w:tplc="2CFAFA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94BF8"/>
    <w:multiLevelType w:val="hybridMultilevel"/>
    <w:tmpl w:val="FFEEF3F8"/>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6479B3"/>
    <w:multiLevelType w:val="hybridMultilevel"/>
    <w:tmpl w:val="2660B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911BF"/>
    <w:multiLevelType w:val="hybridMultilevel"/>
    <w:tmpl w:val="0F1CE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D2FCB"/>
    <w:multiLevelType w:val="hybridMultilevel"/>
    <w:tmpl w:val="81FAD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921D0"/>
    <w:multiLevelType w:val="hybridMultilevel"/>
    <w:tmpl w:val="82768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857275"/>
    <w:multiLevelType w:val="hybridMultilevel"/>
    <w:tmpl w:val="D764B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82A47"/>
    <w:multiLevelType w:val="hybridMultilevel"/>
    <w:tmpl w:val="F2C6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C143A"/>
    <w:multiLevelType w:val="hybridMultilevel"/>
    <w:tmpl w:val="5C64C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9"/>
  </w:num>
  <w:num w:numId="3">
    <w:abstractNumId w:val="28"/>
  </w:num>
  <w:num w:numId="4">
    <w:abstractNumId w:val="8"/>
  </w:num>
  <w:num w:numId="5">
    <w:abstractNumId w:val="17"/>
  </w:num>
  <w:num w:numId="6">
    <w:abstractNumId w:val="20"/>
  </w:num>
  <w:num w:numId="7">
    <w:abstractNumId w:val="10"/>
  </w:num>
  <w:num w:numId="8">
    <w:abstractNumId w:val="30"/>
  </w:num>
  <w:num w:numId="9">
    <w:abstractNumId w:val="6"/>
  </w:num>
  <w:num w:numId="10">
    <w:abstractNumId w:val="12"/>
  </w:num>
  <w:num w:numId="11">
    <w:abstractNumId w:val="7"/>
  </w:num>
  <w:num w:numId="12">
    <w:abstractNumId w:val="11"/>
  </w:num>
  <w:num w:numId="13">
    <w:abstractNumId w:val="2"/>
  </w:num>
  <w:num w:numId="14">
    <w:abstractNumId w:val="18"/>
  </w:num>
  <w:num w:numId="15">
    <w:abstractNumId w:val="16"/>
  </w:num>
  <w:num w:numId="16">
    <w:abstractNumId w:val="14"/>
  </w:num>
  <w:num w:numId="17">
    <w:abstractNumId w:val="25"/>
  </w:num>
  <w:num w:numId="18">
    <w:abstractNumId w:val="21"/>
  </w:num>
  <w:num w:numId="19">
    <w:abstractNumId w:val="4"/>
  </w:num>
  <w:num w:numId="20">
    <w:abstractNumId w:val="5"/>
  </w:num>
  <w:num w:numId="21">
    <w:abstractNumId w:val="1"/>
  </w:num>
  <w:num w:numId="22">
    <w:abstractNumId w:val="13"/>
  </w:num>
  <w:num w:numId="23">
    <w:abstractNumId w:val="26"/>
  </w:num>
  <w:num w:numId="24">
    <w:abstractNumId w:val="3"/>
  </w:num>
  <w:num w:numId="25">
    <w:abstractNumId w:val="27"/>
  </w:num>
  <w:num w:numId="26">
    <w:abstractNumId w:val="23"/>
  </w:num>
  <w:num w:numId="27">
    <w:abstractNumId w:val="24"/>
  </w:num>
  <w:num w:numId="28">
    <w:abstractNumId w:val="19"/>
  </w:num>
  <w:num w:numId="29">
    <w:abstractNumId w:val="22"/>
  </w:num>
  <w:num w:numId="30">
    <w:abstractNumId w:val="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A9"/>
    <w:rsid w:val="00045EC1"/>
    <w:rsid w:val="00077881"/>
    <w:rsid w:val="000823DC"/>
    <w:rsid w:val="000A5B00"/>
    <w:rsid w:val="000C75DC"/>
    <w:rsid w:val="000E7031"/>
    <w:rsid w:val="000E7697"/>
    <w:rsid w:val="00100991"/>
    <w:rsid w:val="00111E98"/>
    <w:rsid w:val="001162D3"/>
    <w:rsid w:val="00120C34"/>
    <w:rsid w:val="00135540"/>
    <w:rsid w:val="00144BEF"/>
    <w:rsid w:val="00150049"/>
    <w:rsid w:val="0016614F"/>
    <w:rsid w:val="00171059"/>
    <w:rsid w:val="00185F1E"/>
    <w:rsid w:val="001A5987"/>
    <w:rsid w:val="001B2C3E"/>
    <w:rsid w:val="001B34A9"/>
    <w:rsid w:val="0021125D"/>
    <w:rsid w:val="0022750A"/>
    <w:rsid w:val="0023155C"/>
    <w:rsid w:val="00242C6A"/>
    <w:rsid w:val="002451CB"/>
    <w:rsid w:val="00252F8A"/>
    <w:rsid w:val="002745B9"/>
    <w:rsid w:val="00286D58"/>
    <w:rsid w:val="002D7D26"/>
    <w:rsid w:val="002F617D"/>
    <w:rsid w:val="0030224B"/>
    <w:rsid w:val="00306ECC"/>
    <w:rsid w:val="003104BB"/>
    <w:rsid w:val="0031360D"/>
    <w:rsid w:val="00330023"/>
    <w:rsid w:val="003305EC"/>
    <w:rsid w:val="003378F1"/>
    <w:rsid w:val="00346DCF"/>
    <w:rsid w:val="00375E69"/>
    <w:rsid w:val="003C0010"/>
    <w:rsid w:val="003D32C5"/>
    <w:rsid w:val="004014BA"/>
    <w:rsid w:val="00404C40"/>
    <w:rsid w:val="0041793C"/>
    <w:rsid w:val="00441549"/>
    <w:rsid w:val="00456336"/>
    <w:rsid w:val="004702B2"/>
    <w:rsid w:val="0048416B"/>
    <w:rsid w:val="0048615B"/>
    <w:rsid w:val="004902BC"/>
    <w:rsid w:val="00493A40"/>
    <w:rsid w:val="00495154"/>
    <w:rsid w:val="004B39F2"/>
    <w:rsid w:val="004C6EB8"/>
    <w:rsid w:val="004D3F58"/>
    <w:rsid w:val="004E2C1A"/>
    <w:rsid w:val="004F2D43"/>
    <w:rsid w:val="00512515"/>
    <w:rsid w:val="0052575C"/>
    <w:rsid w:val="00527F45"/>
    <w:rsid w:val="00545D7E"/>
    <w:rsid w:val="005510E1"/>
    <w:rsid w:val="00555023"/>
    <w:rsid w:val="00560340"/>
    <w:rsid w:val="005907F9"/>
    <w:rsid w:val="005B5222"/>
    <w:rsid w:val="005F2BB4"/>
    <w:rsid w:val="00643FE4"/>
    <w:rsid w:val="006550AC"/>
    <w:rsid w:val="00656153"/>
    <w:rsid w:val="00683C19"/>
    <w:rsid w:val="0068798B"/>
    <w:rsid w:val="006934F9"/>
    <w:rsid w:val="006A3B5F"/>
    <w:rsid w:val="006B39EB"/>
    <w:rsid w:val="006C6A5F"/>
    <w:rsid w:val="006D52ED"/>
    <w:rsid w:val="006D5783"/>
    <w:rsid w:val="0070175E"/>
    <w:rsid w:val="0072262F"/>
    <w:rsid w:val="00743083"/>
    <w:rsid w:val="0077038B"/>
    <w:rsid w:val="007733EA"/>
    <w:rsid w:val="00774D3C"/>
    <w:rsid w:val="00783163"/>
    <w:rsid w:val="007940AF"/>
    <w:rsid w:val="007A4317"/>
    <w:rsid w:val="007C0898"/>
    <w:rsid w:val="007C5303"/>
    <w:rsid w:val="007C5F91"/>
    <w:rsid w:val="007E7808"/>
    <w:rsid w:val="007F0EE0"/>
    <w:rsid w:val="00810C91"/>
    <w:rsid w:val="00810D2B"/>
    <w:rsid w:val="008157BD"/>
    <w:rsid w:val="00852AE3"/>
    <w:rsid w:val="008608F4"/>
    <w:rsid w:val="00873F1C"/>
    <w:rsid w:val="008A31A9"/>
    <w:rsid w:val="008B2192"/>
    <w:rsid w:val="008C0C9F"/>
    <w:rsid w:val="008D468B"/>
    <w:rsid w:val="008D5401"/>
    <w:rsid w:val="008E2E26"/>
    <w:rsid w:val="00907A33"/>
    <w:rsid w:val="0091753F"/>
    <w:rsid w:val="00920BD6"/>
    <w:rsid w:val="009351EA"/>
    <w:rsid w:val="009501EF"/>
    <w:rsid w:val="0096265B"/>
    <w:rsid w:val="009651E0"/>
    <w:rsid w:val="00977A55"/>
    <w:rsid w:val="009D3CFD"/>
    <w:rsid w:val="009E31B1"/>
    <w:rsid w:val="00A278F1"/>
    <w:rsid w:val="00A55D35"/>
    <w:rsid w:val="00A564ED"/>
    <w:rsid w:val="00A754B5"/>
    <w:rsid w:val="00A772A9"/>
    <w:rsid w:val="00AA4E53"/>
    <w:rsid w:val="00AB21E5"/>
    <w:rsid w:val="00AF5D9C"/>
    <w:rsid w:val="00B00EE0"/>
    <w:rsid w:val="00B0379F"/>
    <w:rsid w:val="00B243BB"/>
    <w:rsid w:val="00B34D2D"/>
    <w:rsid w:val="00B551F2"/>
    <w:rsid w:val="00B62F39"/>
    <w:rsid w:val="00B72738"/>
    <w:rsid w:val="00B836B2"/>
    <w:rsid w:val="00BA4F3C"/>
    <w:rsid w:val="00BF47AD"/>
    <w:rsid w:val="00C006B3"/>
    <w:rsid w:val="00C027E6"/>
    <w:rsid w:val="00C042B3"/>
    <w:rsid w:val="00C10F09"/>
    <w:rsid w:val="00C20B0E"/>
    <w:rsid w:val="00C27F94"/>
    <w:rsid w:val="00C31703"/>
    <w:rsid w:val="00C62AD4"/>
    <w:rsid w:val="00C83B6D"/>
    <w:rsid w:val="00CE2CD0"/>
    <w:rsid w:val="00CF3F50"/>
    <w:rsid w:val="00D3748C"/>
    <w:rsid w:val="00D40507"/>
    <w:rsid w:val="00D60863"/>
    <w:rsid w:val="00D60CDC"/>
    <w:rsid w:val="00D65509"/>
    <w:rsid w:val="00D8279C"/>
    <w:rsid w:val="00D866B2"/>
    <w:rsid w:val="00DA691B"/>
    <w:rsid w:val="00DB33C8"/>
    <w:rsid w:val="00DB47DB"/>
    <w:rsid w:val="00DB6F40"/>
    <w:rsid w:val="00DF547F"/>
    <w:rsid w:val="00E04569"/>
    <w:rsid w:val="00E05194"/>
    <w:rsid w:val="00E05AA7"/>
    <w:rsid w:val="00E0614D"/>
    <w:rsid w:val="00E07721"/>
    <w:rsid w:val="00E15873"/>
    <w:rsid w:val="00E202CD"/>
    <w:rsid w:val="00E30CC0"/>
    <w:rsid w:val="00E4052F"/>
    <w:rsid w:val="00E46B41"/>
    <w:rsid w:val="00E75E8F"/>
    <w:rsid w:val="00E772EA"/>
    <w:rsid w:val="00E77AE7"/>
    <w:rsid w:val="00EE3388"/>
    <w:rsid w:val="00EF7BF4"/>
    <w:rsid w:val="00F037F1"/>
    <w:rsid w:val="00F45089"/>
    <w:rsid w:val="00F6536A"/>
    <w:rsid w:val="00F67BAD"/>
    <w:rsid w:val="00F8249F"/>
    <w:rsid w:val="00F95C7D"/>
    <w:rsid w:val="00FA0B82"/>
    <w:rsid w:val="00FA27A4"/>
    <w:rsid w:val="00FD154A"/>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8A2F"/>
  <w15:chartTrackingRefBased/>
  <w15:docId w15:val="{2F3A0C25-E2CB-42E6-8AEB-A334C626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E6"/>
  </w:style>
  <w:style w:type="paragraph" w:styleId="Footer">
    <w:name w:val="footer"/>
    <w:basedOn w:val="Normal"/>
    <w:link w:val="FooterChar"/>
    <w:uiPriority w:val="99"/>
    <w:unhideWhenUsed/>
    <w:rsid w:val="00C0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E6"/>
  </w:style>
  <w:style w:type="paragraph" w:styleId="BalloonText">
    <w:name w:val="Balloon Text"/>
    <w:basedOn w:val="Normal"/>
    <w:link w:val="BalloonTextChar"/>
    <w:uiPriority w:val="99"/>
    <w:semiHidden/>
    <w:unhideWhenUsed/>
    <w:rsid w:val="000C7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DC"/>
    <w:rPr>
      <w:rFonts w:ascii="Segoe UI" w:hAnsi="Segoe UI" w:cs="Segoe UI"/>
      <w:sz w:val="18"/>
      <w:szCs w:val="18"/>
    </w:rPr>
  </w:style>
  <w:style w:type="paragraph" w:styleId="ListParagraph">
    <w:name w:val="List Paragraph"/>
    <w:basedOn w:val="Normal"/>
    <w:uiPriority w:val="34"/>
    <w:qFormat/>
    <w:rsid w:val="00545D7E"/>
    <w:pPr>
      <w:ind w:left="720"/>
      <w:contextualSpacing/>
    </w:pPr>
  </w:style>
  <w:style w:type="character" w:customStyle="1" w:styleId="st1">
    <w:name w:val="st1"/>
    <w:basedOn w:val="DefaultParagraphFont"/>
    <w:rsid w:val="00A754B5"/>
  </w:style>
  <w:style w:type="paragraph" w:styleId="NormalWeb">
    <w:name w:val="Normal (Web)"/>
    <w:basedOn w:val="Normal"/>
    <w:uiPriority w:val="99"/>
    <w:unhideWhenUsed/>
    <w:rsid w:val="00A754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3822">
      <w:bodyDiv w:val="1"/>
      <w:marLeft w:val="0"/>
      <w:marRight w:val="0"/>
      <w:marTop w:val="0"/>
      <w:marBottom w:val="0"/>
      <w:divBdr>
        <w:top w:val="none" w:sz="0" w:space="0" w:color="auto"/>
        <w:left w:val="none" w:sz="0" w:space="0" w:color="auto"/>
        <w:bottom w:val="none" w:sz="0" w:space="0" w:color="auto"/>
        <w:right w:val="none" w:sz="0" w:space="0" w:color="auto"/>
      </w:divBdr>
    </w:div>
    <w:div w:id="911701869">
      <w:bodyDiv w:val="1"/>
      <w:marLeft w:val="0"/>
      <w:marRight w:val="0"/>
      <w:marTop w:val="0"/>
      <w:marBottom w:val="0"/>
      <w:divBdr>
        <w:top w:val="none" w:sz="0" w:space="0" w:color="auto"/>
        <w:left w:val="none" w:sz="0" w:space="0" w:color="auto"/>
        <w:bottom w:val="none" w:sz="0" w:space="0" w:color="auto"/>
        <w:right w:val="none" w:sz="0" w:space="0" w:color="auto"/>
      </w:divBdr>
    </w:div>
    <w:div w:id="1240289581">
      <w:bodyDiv w:val="1"/>
      <w:marLeft w:val="0"/>
      <w:marRight w:val="0"/>
      <w:marTop w:val="0"/>
      <w:marBottom w:val="0"/>
      <w:divBdr>
        <w:top w:val="none" w:sz="0" w:space="0" w:color="auto"/>
        <w:left w:val="none" w:sz="0" w:space="0" w:color="auto"/>
        <w:bottom w:val="none" w:sz="0" w:space="0" w:color="auto"/>
        <w:right w:val="none" w:sz="0" w:space="0" w:color="auto"/>
      </w:divBdr>
    </w:div>
    <w:div w:id="14328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AA30-5073-4A11-A4E3-54C1FFA8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dc:creator>
  <cp:keywords/>
  <dc:description/>
  <cp:lastModifiedBy>Boyd,Joanne</cp:lastModifiedBy>
  <cp:revision>8</cp:revision>
  <cp:lastPrinted>2022-10-07T07:27:00Z</cp:lastPrinted>
  <dcterms:created xsi:type="dcterms:W3CDTF">2023-10-05T05:32:00Z</dcterms:created>
  <dcterms:modified xsi:type="dcterms:W3CDTF">2023-10-05T06:00:00Z</dcterms:modified>
</cp:coreProperties>
</file>