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9F3" w:rsidRPr="008049F3" w:rsidRDefault="008049F3" w:rsidP="008049F3">
      <w:pPr>
        <w:spacing w:after="0"/>
        <w:rPr>
          <w:rFonts w:ascii="Arial" w:hAnsi="Arial" w:cs="Arial"/>
          <w:sz w:val="4"/>
          <w:szCs w:val="4"/>
        </w:rPr>
      </w:pPr>
    </w:p>
    <w:tbl>
      <w:tblPr>
        <w:tblStyle w:val="TableGrid"/>
        <w:tblW w:w="154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1"/>
        <w:gridCol w:w="2381"/>
        <w:gridCol w:w="2381"/>
        <w:gridCol w:w="2381"/>
        <w:gridCol w:w="2381"/>
        <w:gridCol w:w="2381"/>
        <w:gridCol w:w="2381"/>
      </w:tblGrid>
      <w:tr w:rsidR="00C562E2" w:rsidTr="000B46A1">
        <w:trPr>
          <w:trHeight w:hRule="exact" w:val="159"/>
          <w:jc w:val="center"/>
        </w:trPr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C562E2" w:rsidRPr="008049F3" w:rsidRDefault="00C562E2" w:rsidP="00C562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81" w:type="dxa"/>
            <w:shd w:val="clear" w:color="auto" w:fill="D9D9D9" w:themeFill="background1" w:themeFillShade="D9"/>
            <w:vAlign w:val="center"/>
          </w:tcPr>
          <w:p w:rsidR="00C562E2" w:rsidRPr="000B2B0B" w:rsidRDefault="00C562E2" w:rsidP="00C562E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B2B0B">
              <w:rPr>
                <w:rFonts w:ascii="Arial" w:hAnsi="Arial" w:cs="Arial"/>
                <w:b/>
                <w:sz w:val="12"/>
                <w:szCs w:val="12"/>
              </w:rPr>
              <w:t>Term 1</w:t>
            </w:r>
          </w:p>
        </w:tc>
        <w:tc>
          <w:tcPr>
            <w:tcW w:w="2381" w:type="dxa"/>
            <w:shd w:val="clear" w:color="auto" w:fill="D9D9D9" w:themeFill="background1" w:themeFillShade="D9"/>
            <w:vAlign w:val="center"/>
          </w:tcPr>
          <w:p w:rsidR="00C562E2" w:rsidRPr="000B2B0B" w:rsidRDefault="00C562E2" w:rsidP="00C562E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B2B0B">
              <w:rPr>
                <w:rFonts w:ascii="Arial" w:hAnsi="Arial" w:cs="Arial"/>
                <w:b/>
                <w:sz w:val="12"/>
                <w:szCs w:val="12"/>
              </w:rPr>
              <w:t xml:space="preserve">Term </w:t>
            </w:r>
            <w:r>
              <w:rPr>
                <w:rFonts w:ascii="Arial" w:hAnsi="Arial" w:cs="Arial"/>
                <w:b/>
                <w:sz w:val="12"/>
                <w:szCs w:val="12"/>
              </w:rPr>
              <w:t>2</w:t>
            </w:r>
          </w:p>
        </w:tc>
        <w:tc>
          <w:tcPr>
            <w:tcW w:w="2381" w:type="dxa"/>
            <w:shd w:val="clear" w:color="auto" w:fill="D9D9D9" w:themeFill="background1" w:themeFillShade="D9"/>
            <w:vAlign w:val="center"/>
          </w:tcPr>
          <w:p w:rsidR="00C562E2" w:rsidRPr="000B2B0B" w:rsidRDefault="00C562E2" w:rsidP="00C562E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B2B0B">
              <w:rPr>
                <w:rFonts w:ascii="Arial" w:hAnsi="Arial" w:cs="Arial"/>
                <w:b/>
                <w:sz w:val="12"/>
                <w:szCs w:val="12"/>
              </w:rPr>
              <w:t>Term 2</w:t>
            </w:r>
          </w:p>
        </w:tc>
        <w:tc>
          <w:tcPr>
            <w:tcW w:w="2381" w:type="dxa"/>
            <w:shd w:val="clear" w:color="auto" w:fill="D9D9D9" w:themeFill="background1" w:themeFillShade="D9"/>
            <w:vAlign w:val="center"/>
          </w:tcPr>
          <w:p w:rsidR="00C562E2" w:rsidRPr="000B2B0B" w:rsidRDefault="00C562E2" w:rsidP="00C562E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B2B0B">
              <w:rPr>
                <w:rFonts w:ascii="Arial" w:hAnsi="Arial" w:cs="Arial"/>
                <w:b/>
                <w:sz w:val="12"/>
                <w:szCs w:val="12"/>
              </w:rPr>
              <w:t>Term 4</w:t>
            </w:r>
          </w:p>
        </w:tc>
        <w:tc>
          <w:tcPr>
            <w:tcW w:w="2381" w:type="dxa"/>
            <w:shd w:val="clear" w:color="auto" w:fill="D9D9D9" w:themeFill="background1" w:themeFillShade="D9"/>
            <w:vAlign w:val="center"/>
          </w:tcPr>
          <w:p w:rsidR="00C562E2" w:rsidRPr="000B2B0B" w:rsidRDefault="00C562E2" w:rsidP="00C562E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B2B0B">
              <w:rPr>
                <w:rFonts w:ascii="Arial" w:hAnsi="Arial" w:cs="Arial"/>
                <w:b/>
                <w:sz w:val="12"/>
                <w:szCs w:val="12"/>
              </w:rPr>
              <w:t>Term 5</w:t>
            </w:r>
          </w:p>
        </w:tc>
        <w:tc>
          <w:tcPr>
            <w:tcW w:w="2381" w:type="dxa"/>
            <w:shd w:val="clear" w:color="auto" w:fill="D9D9D9" w:themeFill="background1" w:themeFillShade="D9"/>
            <w:vAlign w:val="center"/>
          </w:tcPr>
          <w:p w:rsidR="00C562E2" w:rsidRPr="000B2B0B" w:rsidRDefault="00C562E2" w:rsidP="00C562E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B2B0B">
              <w:rPr>
                <w:rFonts w:ascii="Arial" w:hAnsi="Arial" w:cs="Arial"/>
                <w:b/>
                <w:sz w:val="12"/>
                <w:szCs w:val="12"/>
              </w:rPr>
              <w:t>Term 6</w:t>
            </w:r>
          </w:p>
        </w:tc>
      </w:tr>
      <w:tr w:rsidR="00C562E2" w:rsidTr="00C562E2">
        <w:trPr>
          <w:trHeight w:hRule="exact" w:val="397"/>
          <w:jc w:val="center"/>
        </w:trPr>
        <w:tc>
          <w:tcPr>
            <w:tcW w:w="1191" w:type="dxa"/>
            <w:shd w:val="clear" w:color="auto" w:fill="FFFFE5"/>
            <w:vAlign w:val="center"/>
          </w:tcPr>
          <w:p w:rsidR="00C562E2" w:rsidRPr="004E7708" w:rsidRDefault="00C562E2" w:rsidP="00C562E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4E7708">
              <w:rPr>
                <w:rFonts w:ascii="Arial" w:hAnsi="Arial" w:cs="Arial"/>
                <w:b/>
                <w:sz w:val="14"/>
                <w:szCs w:val="14"/>
              </w:rPr>
              <w:t>Unit Title</w:t>
            </w:r>
          </w:p>
        </w:tc>
        <w:tc>
          <w:tcPr>
            <w:tcW w:w="2381" w:type="dxa"/>
            <w:vAlign w:val="center"/>
          </w:tcPr>
          <w:p w:rsidR="00C562E2" w:rsidRPr="004E7708" w:rsidRDefault="00C562E2" w:rsidP="00C562E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Spooky Stories</w:t>
            </w:r>
          </w:p>
        </w:tc>
        <w:tc>
          <w:tcPr>
            <w:tcW w:w="2381" w:type="dxa"/>
            <w:vAlign w:val="center"/>
          </w:tcPr>
          <w:p w:rsidR="00C562E2" w:rsidRPr="004E7708" w:rsidRDefault="00391781" w:rsidP="00C562E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(Catch up) </w:t>
            </w:r>
            <w:r w:rsidR="00C562E2">
              <w:rPr>
                <w:rFonts w:ascii="Arial" w:hAnsi="Arial" w:cs="Arial"/>
                <w:sz w:val="12"/>
                <w:szCs w:val="12"/>
              </w:rPr>
              <w:t>Physical theatre/physical theatre practitioners</w:t>
            </w:r>
          </w:p>
        </w:tc>
        <w:tc>
          <w:tcPr>
            <w:tcW w:w="2381" w:type="dxa"/>
            <w:vAlign w:val="center"/>
          </w:tcPr>
          <w:p w:rsidR="00C562E2" w:rsidRPr="004E7708" w:rsidRDefault="00C562E2" w:rsidP="00C562E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Overcoming obstacles</w:t>
            </w:r>
            <w:r w:rsidR="000876A5">
              <w:rPr>
                <w:rFonts w:ascii="Arial" w:hAnsi="Arial" w:cs="Arial"/>
                <w:sz w:val="12"/>
                <w:szCs w:val="12"/>
              </w:rPr>
              <w:t xml:space="preserve"> (PSHE)</w:t>
            </w:r>
          </w:p>
        </w:tc>
        <w:tc>
          <w:tcPr>
            <w:tcW w:w="2381" w:type="dxa"/>
            <w:vAlign w:val="center"/>
          </w:tcPr>
          <w:p w:rsidR="00C562E2" w:rsidRPr="004E7708" w:rsidRDefault="00C562E2" w:rsidP="00C562E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Titanic</w:t>
            </w:r>
          </w:p>
        </w:tc>
        <w:tc>
          <w:tcPr>
            <w:tcW w:w="2381" w:type="dxa"/>
            <w:vAlign w:val="center"/>
          </w:tcPr>
          <w:p w:rsidR="00C562E2" w:rsidRPr="004E7708" w:rsidRDefault="00C562E2" w:rsidP="00C562E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Alice in Wonderland</w:t>
            </w:r>
          </w:p>
        </w:tc>
        <w:tc>
          <w:tcPr>
            <w:tcW w:w="2381" w:type="dxa"/>
            <w:vAlign w:val="center"/>
          </w:tcPr>
          <w:p w:rsidR="00C562E2" w:rsidRPr="004E7708" w:rsidRDefault="00C562E2" w:rsidP="00C562E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Response to Live theatre/Alice in Wonderland costume design project</w:t>
            </w:r>
          </w:p>
        </w:tc>
      </w:tr>
      <w:tr w:rsidR="00C562E2" w:rsidTr="000B46A1">
        <w:trPr>
          <w:trHeight w:hRule="exact" w:val="1323"/>
          <w:jc w:val="center"/>
        </w:trPr>
        <w:tc>
          <w:tcPr>
            <w:tcW w:w="1191" w:type="dxa"/>
            <w:shd w:val="clear" w:color="auto" w:fill="FFFFE5"/>
            <w:vAlign w:val="center"/>
          </w:tcPr>
          <w:p w:rsidR="00C562E2" w:rsidRPr="004E7708" w:rsidRDefault="00C562E2" w:rsidP="00C562E2">
            <w:pPr>
              <w:rPr>
                <w:rFonts w:ascii="Arial" w:hAnsi="Arial" w:cs="Arial"/>
                <w:b/>
                <w:sz w:val="14"/>
                <w:szCs w:val="14"/>
              </w:rPr>
            </w:pPr>
            <w:bookmarkStart w:id="0" w:name="_GoBack" w:colFirst="3" w:colLast="3"/>
            <w:r w:rsidRPr="004E7708">
              <w:rPr>
                <w:rFonts w:ascii="Arial" w:hAnsi="Arial" w:cs="Arial"/>
                <w:b/>
                <w:sz w:val="14"/>
                <w:szCs w:val="14"/>
              </w:rPr>
              <w:t>Sequence</w:t>
            </w:r>
          </w:p>
        </w:tc>
        <w:tc>
          <w:tcPr>
            <w:tcW w:w="2381" w:type="dxa"/>
            <w:vAlign w:val="center"/>
          </w:tcPr>
          <w:p w:rsidR="00C562E2" w:rsidRDefault="00C562E2" w:rsidP="00C562E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Teacher in role and character creation (1)</w:t>
            </w:r>
          </w:p>
          <w:p w:rsidR="00C562E2" w:rsidRDefault="00C562E2" w:rsidP="00C562E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Rumours lesson (2)</w:t>
            </w:r>
          </w:p>
          <w:p w:rsidR="00C562E2" w:rsidRDefault="00C562E2" w:rsidP="00C562E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Newspaper report and flyer (comp. room) (3)</w:t>
            </w:r>
          </w:p>
          <w:p w:rsidR="00C562E2" w:rsidRDefault="00C562E2" w:rsidP="00C562E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Soundscape, action narration development (4)</w:t>
            </w:r>
          </w:p>
          <w:p w:rsidR="00C562E2" w:rsidRDefault="00C562E2" w:rsidP="00C562E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Observed performance rehearsal and performance (5-7)</w:t>
            </w:r>
          </w:p>
          <w:p w:rsidR="00C562E2" w:rsidRPr="004E7708" w:rsidRDefault="00C562E2" w:rsidP="00C562E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81" w:type="dxa"/>
            <w:vAlign w:val="center"/>
          </w:tcPr>
          <w:p w:rsidR="00C562E2" w:rsidRDefault="00A36EF3" w:rsidP="00C562E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Body as a 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>prop/sound</w:t>
            </w:r>
            <w:r w:rsidR="006D6B95">
              <w:rPr>
                <w:rFonts w:ascii="Arial" w:hAnsi="Arial" w:cs="Arial"/>
                <w:sz w:val="12"/>
                <w:szCs w:val="12"/>
              </w:rPr>
              <w:t>s</w:t>
            </w:r>
            <w:r>
              <w:rPr>
                <w:rFonts w:ascii="Arial" w:hAnsi="Arial" w:cs="Arial"/>
                <w:sz w:val="12"/>
                <w:szCs w:val="12"/>
              </w:rPr>
              <w:t>capes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(1-2)</w:t>
            </w:r>
          </w:p>
          <w:p w:rsidR="00A36EF3" w:rsidRDefault="00A36EF3" w:rsidP="00C562E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Using a fable as a stimulus (3)</w:t>
            </w:r>
          </w:p>
          <w:p w:rsidR="00A36EF3" w:rsidRDefault="00A36EF3" w:rsidP="00C562E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Creating a story using physical theatre (4)</w:t>
            </w:r>
          </w:p>
          <w:p w:rsidR="00A36EF3" w:rsidRDefault="00A36EF3" w:rsidP="00C562E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Physical theatre practitioner – Gecko (5)</w:t>
            </w:r>
          </w:p>
          <w:p w:rsidR="00A36EF3" w:rsidRPr="004E7708" w:rsidRDefault="00A36EF3" w:rsidP="00C562E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Physical theatre practitioner – Frantic Assembly (6)</w:t>
            </w:r>
          </w:p>
        </w:tc>
        <w:tc>
          <w:tcPr>
            <w:tcW w:w="2381" w:type="dxa"/>
            <w:vAlign w:val="center"/>
          </w:tcPr>
          <w:p w:rsidR="00C562E2" w:rsidRDefault="00B30EA2" w:rsidP="00C562E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AP1 </w:t>
            </w:r>
            <w:r w:rsidR="00A36EF3">
              <w:rPr>
                <w:rFonts w:ascii="Arial" w:hAnsi="Arial" w:cs="Arial"/>
                <w:sz w:val="12"/>
                <w:szCs w:val="12"/>
              </w:rPr>
              <w:t>Overcomin</w:t>
            </w:r>
            <w:r w:rsidR="000876A5">
              <w:rPr>
                <w:rFonts w:ascii="Arial" w:hAnsi="Arial" w:cs="Arial"/>
                <w:sz w:val="12"/>
                <w:szCs w:val="12"/>
              </w:rPr>
              <w:t>g</w:t>
            </w:r>
            <w:r w:rsidR="00A36EF3">
              <w:rPr>
                <w:rFonts w:ascii="Arial" w:hAnsi="Arial" w:cs="Arial"/>
                <w:sz w:val="12"/>
                <w:szCs w:val="12"/>
              </w:rPr>
              <w:t xml:space="preserve"> obstacles</w:t>
            </w:r>
            <w:r w:rsidR="000876A5">
              <w:rPr>
                <w:rFonts w:ascii="Arial" w:hAnsi="Arial" w:cs="Arial"/>
                <w:sz w:val="12"/>
                <w:szCs w:val="12"/>
              </w:rPr>
              <w:t xml:space="preserve"> (1)</w:t>
            </w:r>
          </w:p>
          <w:p w:rsidR="000876A5" w:rsidRDefault="00B30EA2" w:rsidP="00C562E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AP1 feedback/</w:t>
            </w:r>
            <w:r w:rsidR="000876A5">
              <w:rPr>
                <w:rFonts w:ascii="Arial" w:hAnsi="Arial" w:cs="Arial"/>
                <w:sz w:val="12"/>
                <w:szCs w:val="12"/>
              </w:rPr>
              <w:t>Homelessness (2</w:t>
            </w:r>
            <w:r>
              <w:rPr>
                <w:rFonts w:ascii="Arial" w:hAnsi="Arial" w:cs="Arial"/>
                <w:sz w:val="12"/>
                <w:szCs w:val="12"/>
              </w:rPr>
              <w:t>-3</w:t>
            </w:r>
            <w:r w:rsidR="000876A5">
              <w:rPr>
                <w:rFonts w:ascii="Arial" w:hAnsi="Arial" w:cs="Arial"/>
                <w:sz w:val="12"/>
                <w:szCs w:val="12"/>
              </w:rPr>
              <w:t>)</w:t>
            </w:r>
          </w:p>
          <w:p w:rsidR="000876A5" w:rsidRDefault="000876A5" w:rsidP="00C562E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Social media and Mental health (</w:t>
            </w:r>
            <w:r w:rsidR="00B30EA2"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z w:val="12"/>
                <w:szCs w:val="12"/>
              </w:rPr>
              <w:t>)</w:t>
            </w:r>
          </w:p>
          <w:p w:rsidR="000876A5" w:rsidRPr="004E7708" w:rsidRDefault="000876A5" w:rsidP="00C562E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Where is the love? (</w:t>
            </w:r>
            <w:r w:rsidR="00B30EA2">
              <w:rPr>
                <w:rFonts w:ascii="Arial" w:hAnsi="Arial" w:cs="Arial"/>
                <w:sz w:val="12"/>
                <w:szCs w:val="12"/>
              </w:rPr>
              <w:t>5</w:t>
            </w:r>
            <w:r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2381" w:type="dxa"/>
            <w:vAlign w:val="center"/>
          </w:tcPr>
          <w:p w:rsidR="00C562E2" w:rsidRDefault="00C562E2" w:rsidP="00C562E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Historical knowledge shared and radio advert created (1-2)</w:t>
            </w:r>
          </w:p>
          <w:p w:rsidR="00C562E2" w:rsidRDefault="00C562E2" w:rsidP="00C562E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Status lesson and creation of class system on board (3-4)</w:t>
            </w:r>
          </w:p>
          <w:p w:rsidR="00C562E2" w:rsidRPr="004E7708" w:rsidRDefault="00C562E2" w:rsidP="00C562E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Moral dilemma performances (5)</w:t>
            </w:r>
          </w:p>
        </w:tc>
        <w:tc>
          <w:tcPr>
            <w:tcW w:w="2381" w:type="dxa"/>
            <w:vAlign w:val="center"/>
          </w:tcPr>
          <w:p w:rsidR="00C562E2" w:rsidRDefault="00C562E2" w:rsidP="00C562E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Down the Rabbit Hole (1)</w:t>
            </w:r>
          </w:p>
          <w:p w:rsidR="00C562E2" w:rsidRDefault="00C562E2" w:rsidP="00C562E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The Caterpillar and exploring Wonderland physically (2-3)</w:t>
            </w:r>
          </w:p>
          <w:p w:rsidR="00C562E2" w:rsidRDefault="00C562E2" w:rsidP="00C562E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The Tea Party (4-5)</w:t>
            </w:r>
          </w:p>
          <w:p w:rsidR="00C562E2" w:rsidRDefault="00C562E2" w:rsidP="00C562E2">
            <w:pPr>
              <w:rPr>
                <w:rFonts w:ascii="Arial" w:hAnsi="Arial" w:cs="Arial"/>
                <w:sz w:val="12"/>
                <w:szCs w:val="12"/>
              </w:rPr>
            </w:pPr>
          </w:p>
          <w:p w:rsidR="00C562E2" w:rsidRPr="004E7708" w:rsidRDefault="00C562E2" w:rsidP="00C562E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81" w:type="dxa"/>
            <w:vAlign w:val="center"/>
          </w:tcPr>
          <w:p w:rsidR="00B30EA2" w:rsidRDefault="00B30EA2" w:rsidP="00B30EA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AP2 preparation (1)</w:t>
            </w:r>
          </w:p>
          <w:p w:rsidR="00B30EA2" w:rsidRDefault="00B30EA2" w:rsidP="00B30EA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AP2 assessment (2)</w:t>
            </w:r>
          </w:p>
          <w:p w:rsidR="00B30EA2" w:rsidRDefault="00B30EA2" w:rsidP="00B30EA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AP2 feedback (3)</w:t>
            </w:r>
          </w:p>
          <w:p w:rsidR="00B30EA2" w:rsidRDefault="00B30EA2" w:rsidP="00B30EA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Costume design project (4-7)</w:t>
            </w:r>
          </w:p>
          <w:p w:rsidR="00C562E2" w:rsidRPr="004E7708" w:rsidRDefault="00C562E2" w:rsidP="00C562E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bookmarkEnd w:id="0"/>
      <w:tr w:rsidR="00C562E2" w:rsidTr="000B46A1">
        <w:trPr>
          <w:trHeight w:hRule="exact" w:val="1991"/>
          <w:jc w:val="center"/>
        </w:trPr>
        <w:tc>
          <w:tcPr>
            <w:tcW w:w="1191" w:type="dxa"/>
            <w:shd w:val="clear" w:color="auto" w:fill="DBE5F1" w:themeFill="accent1" w:themeFillTint="33"/>
            <w:vAlign w:val="center"/>
          </w:tcPr>
          <w:p w:rsidR="00C562E2" w:rsidRPr="004E7708" w:rsidRDefault="00C562E2" w:rsidP="00C562E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4E7708">
              <w:rPr>
                <w:rFonts w:ascii="Arial" w:hAnsi="Arial" w:cs="Arial"/>
                <w:b/>
                <w:sz w:val="14"/>
                <w:szCs w:val="14"/>
              </w:rPr>
              <w:t>Key Building Blocks</w:t>
            </w:r>
          </w:p>
        </w:tc>
        <w:tc>
          <w:tcPr>
            <w:tcW w:w="2381" w:type="dxa"/>
            <w:vAlign w:val="center"/>
          </w:tcPr>
          <w:p w:rsidR="00C562E2" w:rsidRPr="00A83578" w:rsidRDefault="00C562E2" w:rsidP="00C562E2">
            <w:pPr>
              <w:rPr>
                <w:rFonts w:ascii="Arial" w:hAnsi="Arial" w:cs="Arial"/>
                <w:sz w:val="12"/>
                <w:szCs w:val="12"/>
              </w:rPr>
            </w:pPr>
            <w:r w:rsidRPr="00A83578">
              <w:rPr>
                <w:rFonts w:ascii="Arial" w:hAnsi="Arial" w:cs="Arial"/>
                <w:sz w:val="12"/>
                <w:szCs w:val="12"/>
              </w:rPr>
              <w:t>Teacher in role</w:t>
            </w:r>
          </w:p>
          <w:p w:rsidR="00C562E2" w:rsidRPr="00A83578" w:rsidRDefault="00C562E2" w:rsidP="00C562E2">
            <w:pPr>
              <w:rPr>
                <w:rFonts w:ascii="Arial" w:hAnsi="Arial" w:cs="Arial"/>
                <w:sz w:val="12"/>
                <w:szCs w:val="12"/>
              </w:rPr>
            </w:pPr>
            <w:r w:rsidRPr="00A83578">
              <w:rPr>
                <w:rFonts w:ascii="Arial" w:hAnsi="Arial" w:cs="Arial"/>
                <w:sz w:val="12"/>
                <w:szCs w:val="12"/>
              </w:rPr>
              <w:t>Improvisation</w:t>
            </w:r>
          </w:p>
          <w:p w:rsidR="00C562E2" w:rsidRDefault="00C562E2" w:rsidP="00C562E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Music</w:t>
            </w:r>
          </w:p>
          <w:p w:rsidR="00C562E2" w:rsidRDefault="00C562E2" w:rsidP="00C562E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Character Development</w:t>
            </w:r>
          </w:p>
          <w:p w:rsidR="00C562E2" w:rsidRDefault="00C562E2" w:rsidP="00C562E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Still Image</w:t>
            </w:r>
          </w:p>
          <w:p w:rsidR="00C562E2" w:rsidRDefault="00C562E2" w:rsidP="00C562E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Stage Positioning</w:t>
            </w:r>
          </w:p>
          <w:p w:rsidR="00C562E2" w:rsidRDefault="00C562E2" w:rsidP="00C562E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Vocal Skills</w:t>
            </w:r>
          </w:p>
          <w:p w:rsidR="00C562E2" w:rsidRDefault="00C562E2" w:rsidP="00C562E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Using Stimuli</w:t>
            </w:r>
          </w:p>
          <w:p w:rsidR="00C562E2" w:rsidRDefault="00C562E2" w:rsidP="00C562E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Body as prop</w:t>
            </w:r>
          </w:p>
          <w:p w:rsidR="00C562E2" w:rsidRDefault="00C562E2" w:rsidP="00C562E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Soundscape</w:t>
            </w:r>
          </w:p>
          <w:p w:rsidR="00C562E2" w:rsidRDefault="00C562E2" w:rsidP="00C562E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Physical theatre</w:t>
            </w:r>
          </w:p>
          <w:p w:rsidR="00C562E2" w:rsidRDefault="00C562E2" w:rsidP="00C562E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Action Narration</w:t>
            </w:r>
          </w:p>
          <w:p w:rsidR="00C562E2" w:rsidRDefault="00C562E2" w:rsidP="00C562E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Cross Cutting</w:t>
            </w:r>
          </w:p>
          <w:p w:rsidR="00C562E2" w:rsidRPr="004E7708" w:rsidRDefault="00C562E2" w:rsidP="00C562E2">
            <w:pPr>
              <w:rPr>
                <w:rFonts w:ascii="Arial" w:hAnsi="Arial" w:cs="Arial"/>
                <w:color w:val="C00000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Genre</w:t>
            </w:r>
            <w:r w:rsidRPr="00A83578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2381" w:type="dxa"/>
            <w:vAlign w:val="center"/>
          </w:tcPr>
          <w:p w:rsidR="00C562E2" w:rsidRPr="00A36EF3" w:rsidRDefault="00A36EF3" w:rsidP="00C562E2">
            <w:pPr>
              <w:rPr>
                <w:rFonts w:ascii="Arial" w:hAnsi="Arial" w:cs="Arial"/>
                <w:sz w:val="12"/>
                <w:szCs w:val="12"/>
              </w:rPr>
            </w:pPr>
            <w:r w:rsidRPr="00A36EF3">
              <w:rPr>
                <w:rFonts w:ascii="Arial" w:hAnsi="Arial" w:cs="Arial"/>
                <w:sz w:val="12"/>
                <w:szCs w:val="12"/>
              </w:rPr>
              <w:t>Creating atmosphere/tension</w:t>
            </w:r>
          </w:p>
          <w:p w:rsidR="00A36EF3" w:rsidRPr="00A36EF3" w:rsidRDefault="00A36EF3" w:rsidP="00C562E2">
            <w:pPr>
              <w:rPr>
                <w:rFonts w:ascii="Arial" w:hAnsi="Arial" w:cs="Arial"/>
                <w:sz w:val="12"/>
                <w:szCs w:val="12"/>
              </w:rPr>
            </w:pPr>
            <w:r w:rsidRPr="00A36EF3">
              <w:rPr>
                <w:rFonts w:ascii="Arial" w:hAnsi="Arial" w:cs="Arial"/>
                <w:sz w:val="12"/>
                <w:szCs w:val="12"/>
              </w:rPr>
              <w:t>Physicality</w:t>
            </w:r>
          </w:p>
          <w:p w:rsidR="00A36EF3" w:rsidRPr="00A36EF3" w:rsidRDefault="00A36EF3" w:rsidP="00C562E2">
            <w:pPr>
              <w:rPr>
                <w:rFonts w:ascii="Arial" w:hAnsi="Arial" w:cs="Arial"/>
                <w:sz w:val="12"/>
                <w:szCs w:val="12"/>
              </w:rPr>
            </w:pPr>
            <w:r w:rsidRPr="00A36EF3">
              <w:rPr>
                <w:rFonts w:ascii="Arial" w:hAnsi="Arial" w:cs="Arial"/>
                <w:sz w:val="12"/>
                <w:szCs w:val="12"/>
              </w:rPr>
              <w:t>Narration</w:t>
            </w:r>
          </w:p>
          <w:p w:rsidR="00A36EF3" w:rsidRPr="00A36EF3" w:rsidRDefault="00A36EF3" w:rsidP="00C562E2">
            <w:pPr>
              <w:rPr>
                <w:rFonts w:ascii="Arial" w:hAnsi="Arial" w:cs="Arial"/>
                <w:sz w:val="12"/>
                <w:szCs w:val="12"/>
              </w:rPr>
            </w:pPr>
            <w:r w:rsidRPr="00A36EF3">
              <w:rPr>
                <w:rFonts w:ascii="Arial" w:hAnsi="Arial" w:cs="Arial"/>
                <w:sz w:val="12"/>
                <w:szCs w:val="12"/>
              </w:rPr>
              <w:t>Dialogue</w:t>
            </w:r>
          </w:p>
          <w:p w:rsidR="00A36EF3" w:rsidRPr="00A36EF3" w:rsidRDefault="00A36EF3" w:rsidP="00C562E2">
            <w:pPr>
              <w:rPr>
                <w:rFonts w:ascii="Arial" w:hAnsi="Arial" w:cs="Arial"/>
                <w:sz w:val="12"/>
                <w:szCs w:val="12"/>
              </w:rPr>
            </w:pPr>
            <w:r w:rsidRPr="00A36EF3">
              <w:rPr>
                <w:rFonts w:ascii="Arial" w:hAnsi="Arial" w:cs="Arial"/>
                <w:sz w:val="12"/>
                <w:szCs w:val="12"/>
              </w:rPr>
              <w:t>Physical storytelling</w:t>
            </w:r>
          </w:p>
          <w:p w:rsidR="00A36EF3" w:rsidRPr="00A36EF3" w:rsidRDefault="00A36EF3" w:rsidP="00C562E2">
            <w:pPr>
              <w:rPr>
                <w:rFonts w:ascii="Arial" w:hAnsi="Arial" w:cs="Arial"/>
                <w:sz w:val="12"/>
                <w:szCs w:val="12"/>
              </w:rPr>
            </w:pPr>
            <w:r w:rsidRPr="00A36EF3">
              <w:rPr>
                <w:rFonts w:ascii="Arial" w:hAnsi="Arial" w:cs="Arial"/>
                <w:sz w:val="12"/>
                <w:szCs w:val="12"/>
              </w:rPr>
              <w:t>Working under a practitioner influence</w:t>
            </w:r>
          </w:p>
          <w:p w:rsidR="00A36EF3" w:rsidRPr="00A36EF3" w:rsidRDefault="00A36EF3" w:rsidP="00C562E2">
            <w:pPr>
              <w:rPr>
                <w:rFonts w:ascii="Arial" w:hAnsi="Arial" w:cs="Arial"/>
                <w:sz w:val="12"/>
                <w:szCs w:val="12"/>
              </w:rPr>
            </w:pPr>
            <w:r w:rsidRPr="00A36EF3">
              <w:rPr>
                <w:rFonts w:ascii="Arial" w:hAnsi="Arial" w:cs="Arial"/>
                <w:sz w:val="12"/>
                <w:szCs w:val="12"/>
              </w:rPr>
              <w:t>Round by through</w:t>
            </w:r>
          </w:p>
          <w:p w:rsidR="00A36EF3" w:rsidRPr="004E7708" w:rsidRDefault="00A36EF3" w:rsidP="00C562E2">
            <w:pPr>
              <w:rPr>
                <w:rFonts w:ascii="Arial" w:hAnsi="Arial" w:cs="Arial"/>
                <w:color w:val="C00000"/>
                <w:sz w:val="12"/>
                <w:szCs w:val="12"/>
              </w:rPr>
            </w:pPr>
            <w:r w:rsidRPr="00A36EF3">
              <w:rPr>
                <w:rFonts w:ascii="Arial" w:hAnsi="Arial" w:cs="Arial"/>
                <w:sz w:val="12"/>
                <w:szCs w:val="12"/>
              </w:rPr>
              <w:t>Use of music</w:t>
            </w:r>
          </w:p>
        </w:tc>
        <w:tc>
          <w:tcPr>
            <w:tcW w:w="2381" w:type="dxa"/>
            <w:vAlign w:val="center"/>
          </w:tcPr>
          <w:p w:rsidR="00C562E2" w:rsidRPr="000876A5" w:rsidRDefault="000876A5" w:rsidP="00C562E2">
            <w:pPr>
              <w:rPr>
                <w:rFonts w:ascii="Arial" w:hAnsi="Arial" w:cs="Arial"/>
                <w:sz w:val="12"/>
                <w:szCs w:val="12"/>
              </w:rPr>
            </w:pPr>
            <w:r w:rsidRPr="000876A5">
              <w:rPr>
                <w:rFonts w:ascii="Arial" w:hAnsi="Arial" w:cs="Arial"/>
                <w:sz w:val="12"/>
                <w:szCs w:val="12"/>
              </w:rPr>
              <w:t>Use of motif</w:t>
            </w:r>
          </w:p>
          <w:p w:rsidR="000876A5" w:rsidRPr="000876A5" w:rsidRDefault="000876A5" w:rsidP="00C562E2">
            <w:pPr>
              <w:rPr>
                <w:rFonts w:ascii="Arial" w:hAnsi="Arial" w:cs="Arial"/>
                <w:sz w:val="12"/>
                <w:szCs w:val="12"/>
              </w:rPr>
            </w:pPr>
            <w:r w:rsidRPr="000876A5">
              <w:rPr>
                <w:rFonts w:ascii="Arial" w:hAnsi="Arial" w:cs="Arial"/>
                <w:sz w:val="12"/>
                <w:szCs w:val="12"/>
              </w:rPr>
              <w:t>Still image</w:t>
            </w:r>
          </w:p>
          <w:p w:rsidR="000876A5" w:rsidRPr="000876A5" w:rsidRDefault="000876A5" w:rsidP="00C562E2">
            <w:pPr>
              <w:rPr>
                <w:rFonts w:ascii="Arial" w:hAnsi="Arial" w:cs="Arial"/>
                <w:sz w:val="12"/>
                <w:szCs w:val="12"/>
              </w:rPr>
            </w:pPr>
            <w:r w:rsidRPr="000876A5">
              <w:rPr>
                <w:rFonts w:ascii="Arial" w:hAnsi="Arial" w:cs="Arial"/>
                <w:sz w:val="12"/>
                <w:szCs w:val="12"/>
              </w:rPr>
              <w:t>Thought tunnel</w:t>
            </w:r>
          </w:p>
          <w:p w:rsidR="000876A5" w:rsidRPr="000876A5" w:rsidRDefault="000876A5" w:rsidP="00C562E2">
            <w:pPr>
              <w:rPr>
                <w:rFonts w:ascii="Arial" w:hAnsi="Arial" w:cs="Arial"/>
                <w:sz w:val="12"/>
                <w:szCs w:val="12"/>
              </w:rPr>
            </w:pPr>
            <w:r w:rsidRPr="000876A5">
              <w:rPr>
                <w:rFonts w:ascii="Arial" w:hAnsi="Arial" w:cs="Arial"/>
                <w:sz w:val="12"/>
                <w:szCs w:val="12"/>
              </w:rPr>
              <w:t>Working from a stimulus</w:t>
            </w:r>
          </w:p>
          <w:p w:rsidR="000876A5" w:rsidRPr="000876A5" w:rsidRDefault="000876A5" w:rsidP="00C562E2">
            <w:pPr>
              <w:rPr>
                <w:rFonts w:ascii="Arial" w:hAnsi="Arial" w:cs="Arial"/>
                <w:sz w:val="12"/>
                <w:szCs w:val="12"/>
              </w:rPr>
            </w:pPr>
            <w:r w:rsidRPr="000876A5">
              <w:rPr>
                <w:rFonts w:ascii="Arial" w:hAnsi="Arial" w:cs="Arial"/>
                <w:sz w:val="12"/>
                <w:szCs w:val="12"/>
              </w:rPr>
              <w:t>Still image</w:t>
            </w:r>
          </w:p>
          <w:p w:rsidR="000876A5" w:rsidRPr="000876A5" w:rsidRDefault="000876A5" w:rsidP="00C562E2">
            <w:pPr>
              <w:rPr>
                <w:rFonts w:ascii="Arial" w:hAnsi="Arial" w:cs="Arial"/>
                <w:sz w:val="12"/>
                <w:szCs w:val="12"/>
              </w:rPr>
            </w:pPr>
            <w:r w:rsidRPr="000876A5">
              <w:rPr>
                <w:rFonts w:ascii="Arial" w:hAnsi="Arial" w:cs="Arial"/>
                <w:sz w:val="12"/>
                <w:szCs w:val="12"/>
              </w:rPr>
              <w:t>Narration</w:t>
            </w:r>
          </w:p>
          <w:p w:rsidR="000876A5" w:rsidRPr="000876A5" w:rsidRDefault="000876A5" w:rsidP="00C562E2">
            <w:pPr>
              <w:rPr>
                <w:rFonts w:ascii="Arial" w:hAnsi="Arial" w:cs="Arial"/>
                <w:sz w:val="12"/>
                <w:szCs w:val="12"/>
              </w:rPr>
            </w:pPr>
            <w:r w:rsidRPr="000876A5">
              <w:rPr>
                <w:rFonts w:ascii="Arial" w:hAnsi="Arial" w:cs="Arial"/>
                <w:sz w:val="12"/>
                <w:szCs w:val="12"/>
              </w:rPr>
              <w:t>Storytelling</w:t>
            </w:r>
          </w:p>
          <w:p w:rsidR="000876A5" w:rsidRPr="000876A5" w:rsidRDefault="000876A5" w:rsidP="00C562E2">
            <w:pPr>
              <w:rPr>
                <w:rFonts w:ascii="Arial" w:hAnsi="Arial" w:cs="Arial"/>
                <w:sz w:val="12"/>
                <w:szCs w:val="12"/>
              </w:rPr>
            </w:pPr>
            <w:r w:rsidRPr="000876A5">
              <w:rPr>
                <w:rFonts w:ascii="Arial" w:hAnsi="Arial" w:cs="Arial"/>
                <w:sz w:val="12"/>
                <w:szCs w:val="12"/>
              </w:rPr>
              <w:t>Transitions</w:t>
            </w:r>
          </w:p>
          <w:p w:rsidR="000876A5" w:rsidRPr="004E7708" w:rsidRDefault="000876A5" w:rsidP="00C562E2">
            <w:pPr>
              <w:rPr>
                <w:rFonts w:ascii="Arial" w:hAnsi="Arial" w:cs="Arial"/>
                <w:color w:val="C00000"/>
                <w:sz w:val="12"/>
                <w:szCs w:val="12"/>
              </w:rPr>
            </w:pPr>
            <w:r w:rsidRPr="000876A5">
              <w:rPr>
                <w:rFonts w:ascii="Arial" w:hAnsi="Arial" w:cs="Arial"/>
                <w:sz w:val="12"/>
                <w:szCs w:val="12"/>
              </w:rPr>
              <w:t>Character development</w:t>
            </w:r>
          </w:p>
        </w:tc>
        <w:tc>
          <w:tcPr>
            <w:tcW w:w="2381" w:type="dxa"/>
            <w:vAlign w:val="center"/>
          </w:tcPr>
          <w:p w:rsidR="00C562E2" w:rsidRPr="00301E9A" w:rsidRDefault="00C562E2" w:rsidP="00C562E2">
            <w:pPr>
              <w:rPr>
                <w:rFonts w:ascii="Arial" w:hAnsi="Arial" w:cs="Arial"/>
                <w:sz w:val="12"/>
                <w:szCs w:val="12"/>
              </w:rPr>
            </w:pPr>
            <w:r w:rsidRPr="00301E9A">
              <w:rPr>
                <w:rFonts w:ascii="Arial" w:hAnsi="Arial" w:cs="Arial"/>
                <w:sz w:val="12"/>
                <w:szCs w:val="12"/>
              </w:rPr>
              <w:t>Improvisation</w:t>
            </w:r>
          </w:p>
          <w:p w:rsidR="00C562E2" w:rsidRPr="00301E9A" w:rsidRDefault="00C562E2" w:rsidP="00C562E2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301E9A">
              <w:rPr>
                <w:rFonts w:ascii="Arial" w:hAnsi="Arial" w:cs="Arial"/>
                <w:sz w:val="12"/>
                <w:szCs w:val="12"/>
              </w:rPr>
              <w:t>Hotseating</w:t>
            </w:r>
            <w:proofErr w:type="spellEnd"/>
          </w:p>
          <w:p w:rsidR="00C562E2" w:rsidRPr="00301E9A" w:rsidRDefault="00C562E2" w:rsidP="00C562E2">
            <w:pPr>
              <w:rPr>
                <w:rFonts w:ascii="Arial" w:hAnsi="Arial" w:cs="Arial"/>
                <w:sz w:val="12"/>
                <w:szCs w:val="12"/>
              </w:rPr>
            </w:pPr>
            <w:r w:rsidRPr="00301E9A">
              <w:rPr>
                <w:rFonts w:ascii="Arial" w:hAnsi="Arial" w:cs="Arial"/>
                <w:sz w:val="12"/>
                <w:szCs w:val="12"/>
              </w:rPr>
              <w:t>Movement and Gesture</w:t>
            </w:r>
          </w:p>
          <w:p w:rsidR="00C562E2" w:rsidRPr="00301E9A" w:rsidRDefault="00C562E2" w:rsidP="00C562E2">
            <w:pPr>
              <w:rPr>
                <w:rFonts w:ascii="Arial" w:hAnsi="Arial" w:cs="Arial"/>
                <w:sz w:val="12"/>
                <w:szCs w:val="12"/>
              </w:rPr>
            </w:pPr>
            <w:r w:rsidRPr="00301E9A">
              <w:rPr>
                <w:rFonts w:ascii="Arial" w:hAnsi="Arial" w:cs="Arial"/>
                <w:sz w:val="12"/>
                <w:szCs w:val="12"/>
              </w:rPr>
              <w:t>Mime</w:t>
            </w:r>
          </w:p>
          <w:p w:rsidR="00C562E2" w:rsidRPr="00301E9A" w:rsidRDefault="00C562E2" w:rsidP="00C562E2">
            <w:pPr>
              <w:rPr>
                <w:rFonts w:ascii="Arial" w:hAnsi="Arial" w:cs="Arial"/>
                <w:sz w:val="12"/>
                <w:szCs w:val="12"/>
              </w:rPr>
            </w:pPr>
            <w:r w:rsidRPr="00301E9A">
              <w:rPr>
                <w:rFonts w:ascii="Arial" w:hAnsi="Arial" w:cs="Arial"/>
                <w:sz w:val="12"/>
                <w:szCs w:val="12"/>
              </w:rPr>
              <w:t>Stage positioning</w:t>
            </w:r>
          </w:p>
          <w:p w:rsidR="00C562E2" w:rsidRPr="00301E9A" w:rsidRDefault="00C562E2" w:rsidP="00C562E2">
            <w:pPr>
              <w:rPr>
                <w:rFonts w:ascii="Arial" w:hAnsi="Arial" w:cs="Arial"/>
                <w:sz w:val="12"/>
                <w:szCs w:val="12"/>
              </w:rPr>
            </w:pPr>
            <w:r w:rsidRPr="00301E9A">
              <w:rPr>
                <w:rFonts w:ascii="Arial" w:hAnsi="Arial" w:cs="Arial"/>
                <w:sz w:val="12"/>
                <w:szCs w:val="12"/>
              </w:rPr>
              <w:t>Vocal skills</w:t>
            </w:r>
          </w:p>
          <w:p w:rsidR="00C562E2" w:rsidRPr="00301E9A" w:rsidRDefault="00C562E2" w:rsidP="00C562E2">
            <w:pPr>
              <w:rPr>
                <w:rFonts w:ascii="Arial" w:hAnsi="Arial" w:cs="Arial"/>
                <w:sz w:val="12"/>
                <w:szCs w:val="12"/>
              </w:rPr>
            </w:pPr>
            <w:r w:rsidRPr="00301E9A">
              <w:rPr>
                <w:rFonts w:ascii="Arial" w:hAnsi="Arial" w:cs="Arial"/>
                <w:sz w:val="12"/>
                <w:szCs w:val="12"/>
              </w:rPr>
              <w:t>Status</w:t>
            </w:r>
          </w:p>
          <w:p w:rsidR="00C562E2" w:rsidRPr="00301E9A" w:rsidRDefault="00C562E2" w:rsidP="00C562E2">
            <w:pPr>
              <w:rPr>
                <w:rFonts w:ascii="Arial" w:hAnsi="Arial" w:cs="Arial"/>
                <w:sz w:val="12"/>
                <w:szCs w:val="12"/>
              </w:rPr>
            </w:pPr>
            <w:r w:rsidRPr="00301E9A">
              <w:rPr>
                <w:rFonts w:ascii="Arial" w:hAnsi="Arial" w:cs="Arial"/>
                <w:sz w:val="12"/>
                <w:szCs w:val="12"/>
              </w:rPr>
              <w:t>Using Stimuli</w:t>
            </w:r>
          </w:p>
          <w:p w:rsidR="00C562E2" w:rsidRPr="00301E9A" w:rsidRDefault="00C562E2" w:rsidP="00C562E2">
            <w:pPr>
              <w:rPr>
                <w:rFonts w:ascii="Arial" w:hAnsi="Arial" w:cs="Arial"/>
                <w:sz w:val="12"/>
                <w:szCs w:val="12"/>
              </w:rPr>
            </w:pPr>
            <w:r w:rsidRPr="00301E9A">
              <w:rPr>
                <w:rFonts w:ascii="Arial" w:hAnsi="Arial" w:cs="Arial"/>
                <w:sz w:val="12"/>
                <w:szCs w:val="12"/>
              </w:rPr>
              <w:t>Promenade Theatre</w:t>
            </w:r>
          </w:p>
          <w:p w:rsidR="00C562E2" w:rsidRPr="00301E9A" w:rsidRDefault="00C562E2" w:rsidP="00C562E2">
            <w:pPr>
              <w:rPr>
                <w:rFonts w:ascii="Arial" w:hAnsi="Arial" w:cs="Arial"/>
                <w:sz w:val="12"/>
                <w:szCs w:val="12"/>
              </w:rPr>
            </w:pPr>
            <w:r w:rsidRPr="00301E9A">
              <w:rPr>
                <w:rFonts w:ascii="Arial" w:hAnsi="Arial" w:cs="Arial"/>
                <w:sz w:val="12"/>
                <w:szCs w:val="12"/>
              </w:rPr>
              <w:t>Physical skills</w:t>
            </w:r>
          </w:p>
          <w:p w:rsidR="00C562E2" w:rsidRPr="00301E9A" w:rsidRDefault="00C562E2" w:rsidP="00C562E2">
            <w:pPr>
              <w:rPr>
                <w:rFonts w:ascii="Arial" w:hAnsi="Arial" w:cs="Arial"/>
                <w:sz w:val="12"/>
                <w:szCs w:val="12"/>
              </w:rPr>
            </w:pPr>
            <w:r w:rsidRPr="00301E9A">
              <w:rPr>
                <w:rFonts w:ascii="Arial" w:hAnsi="Arial" w:cs="Arial"/>
                <w:sz w:val="12"/>
                <w:szCs w:val="12"/>
              </w:rPr>
              <w:t>Advertising</w:t>
            </w:r>
          </w:p>
          <w:p w:rsidR="00C562E2" w:rsidRPr="00301E9A" w:rsidRDefault="00C562E2" w:rsidP="00C562E2">
            <w:pPr>
              <w:rPr>
                <w:rFonts w:ascii="Arial" w:hAnsi="Arial" w:cs="Arial"/>
                <w:sz w:val="12"/>
                <w:szCs w:val="12"/>
              </w:rPr>
            </w:pPr>
            <w:r w:rsidRPr="00301E9A">
              <w:rPr>
                <w:rFonts w:ascii="Arial" w:hAnsi="Arial" w:cs="Arial"/>
                <w:sz w:val="12"/>
                <w:szCs w:val="12"/>
              </w:rPr>
              <w:t>Costume</w:t>
            </w:r>
          </w:p>
          <w:p w:rsidR="00C562E2" w:rsidRPr="00301E9A" w:rsidRDefault="00C562E2" w:rsidP="00C562E2">
            <w:pPr>
              <w:rPr>
                <w:rFonts w:ascii="Arial" w:hAnsi="Arial" w:cs="Arial"/>
                <w:sz w:val="12"/>
                <w:szCs w:val="12"/>
              </w:rPr>
            </w:pPr>
            <w:r w:rsidRPr="00301E9A">
              <w:rPr>
                <w:rFonts w:ascii="Arial" w:hAnsi="Arial" w:cs="Arial"/>
                <w:sz w:val="12"/>
                <w:szCs w:val="12"/>
              </w:rPr>
              <w:t>Levels</w:t>
            </w:r>
          </w:p>
          <w:p w:rsidR="00C562E2" w:rsidRPr="004E7708" w:rsidRDefault="00C562E2" w:rsidP="00C562E2">
            <w:pPr>
              <w:rPr>
                <w:rFonts w:ascii="Arial" w:hAnsi="Arial" w:cs="Arial"/>
                <w:color w:val="C00000"/>
                <w:sz w:val="12"/>
                <w:szCs w:val="12"/>
              </w:rPr>
            </w:pPr>
            <w:r w:rsidRPr="00301E9A">
              <w:rPr>
                <w:rFonts w:ascii="Arial" w:hAnsi="Arial" w:cs="Arial"/>
                <w:sz w:val="12"/>
                <w:szCs w:val="12"/>
              </w:rPr>
              <w:t>Tableaux</w:t>
            </w:r>
          </w:p>
        </w:tc>
        <w:tc>
          <w:tcPr>
            <w:tcW w:w="2381" w:type="dxa"/>
            <w:vAlign w:val="center"/>
          </w:tcPr>
          <w:p w:rsidR="00C562E2" w:rsidRPr="004E488E" w:rsidRDefault="00C562E2" w:rsidP="00C562E2">
            <w:pPr>
              <w:rPr>
                <w:rFonts w:ascii="Arial" w:hAnsi="Arial" w:cs="Arial"/>
                <w:sz w:val="12"/>
                <w:szCs w:val="12"/>
              </w:rPr>
            </w:pPr>
            <w:r w:rsidRPr="004E488E">
              <w:rPr>
                <w:rFonts w:ascii="Arial" w:hAnsi="Arial" w:cs="Arial"/>
                <w:sz w:val="12"/>
                <w:szCs w:val="12"/>
              </w:rPr>
              <w:t>Movement and Gesture</w:t>
            </w:r>
          </w:p>
          <w:p w:rsidR="00C562E2" w:rsidRPr="004E488E" w:rsidRDefault="00C562E2" w:rsidP="00C562E2">
            <w:pPr>
              <w:rPr>
                <w:rFonts w:ascii="Arial" w:hAnsi="Arial" w:cs="Arial"/>
                <w:sz w:val="12"/>
                <w:szCs w:val="12"/>
              </w:rPr>
            </w:pPr>
            <w:r w:rsidRPr="004E488E">
              <w:rPr>
                <w:rFonts w:ascii="Arial" w:hAnsi="Arial" w:cs="Arial"/>
                <w:sz w:val="12"/>
                <w:szCs w:val="12"/>
              </w:rPr>
              <w:t>Mime</w:t>
            </w:r>
          </w:p>
          <w:p w:rsidR="00C562E2" w:rsidRPr="004E488E" w:rsidRDefault="00C562E2" w:rsidP="00C562E2">
            <w:pPr>
              <w:rPr>
                <w:rFonts w:ascii="Arial" w:hAnsi="Arial" w:cs="Arial"/>
                <w:sz w:val="12"/>
                <w:szCs w:val="12"/>
              </w:rPr>
            </w:pPr>
            <w:r w:rsidRPr="004E488E">
              <w:rPr>
                <w:rFonts w:ascii="Arial" w:hAnsi="Arial" w:cs="Arial"/>
                <w:sz w:val="12"/>
                <w:szCs w:val="12"/>
              </w:rPr>
              <w:t>Music</w:t>
            </w:r>
          </w:p>
          <w:p w:rsidR="00C562E2" w:rsidRPr="004E488E" w:rsidRDefault="00C562E2" w:rsidP="00C562E2">
            <w:pPr>
              <w:rPr>
                <w:rFonts w:ascii="Arial" w:hAnsi="Arial" w:cs="Arial"/>
                <w:sz w:val="12"/>
                <w:szCs w:val="12"/>
              </w:rPr>
            </w:pPr>
            <w:r w:rsidRPr="004E488E">
              <w:rPr>
                <w:rFonts w:ascii="Arial" w:hAnsi="Arial" w:cs="Arial"/>
                <w:sz w:val="12"/>
                <w:szCs w:val="12"/>
              </w:rPr>
              <w:t>Slow Motion</w:t>
            </w:r>
          </w:p>
          <w:p w:rsidR="00C562E2" w:rsidRPr="004E488E" w:rsidRDefault="00C562E2" w:rsidP="00C562E2">
            <w:pPr>
              <w:rPr>
                <w:rFonts w:ascii="Arial" w:hAnsi="Arial" w:cs="Arial"/>
                <w:sz w:val="12"/>
                <w:szCs w:val="12"/>
              </w:rPr>
            </w:pPr>
            <w:r w:rsidRPr="004E488E">
              <w:rPr>
                <w:rFonts w:ascii="Arial" w:hAnsi="Arial" w:cs="Arial"/>
                <w:sz w:val="12"/>
                <w:szCs w:val="12"/>
              </w:rPr>
              <w:t>Body as prop</w:t>
            </w:r>
          </w:p>
          <w:p w:rsidR="00C562E2" w:rsidRPr="004E488E" w:rsidRDefault="00C562E2" w:rsidP="00C562E2">
            <w:pPr>
              <w:rPr>
                <w:rFonts w:ascii="Arial" w:hAnsi="Arial" w:cs="Arial"/>
                <w:sz w:val="12"/>
                <w:szCs w:val="12"/>
              </w:rPr>
            </w:pPr>
            <w:r w:rsidRPr="004E488E">
              <w:rPr>
                <w:rFonts w:ascii="Arial" w:hAnsi="Arial" w:cs="Arial"/>
                <w:sz w:val="12"/>
                <w:szCs w:val="12"/>
              </w:rPr>
              <w:t>Physical theatre</w:t>
            </w:r>
          </w:p>
          <w:p w:rsidR="00C562E2" w:rsidRPr="004E488E" w:rsidRDefault="00C562E2" w:rsidP="00C562E2">
            <w:pPr>
              <w:rPr>
                <w:rFonts w:ascii="Arial" w:hAnsi="Arial" w:cs="Arial"/>
                <w:sz w:val="12"/>
                <w:szCs w:val="12"/>
              </w:rPr>
            </w:pPr>
            <w:r w:rsidRPr="004E488E">
              <w:rPr>
                <w:rFonts w:ascii="Arial" w:hAnsi="Arial" w:cs="Arial"/>
                <w:sz w:val="12"/>
                <w:szCs w:val="12"/>
              </w:rPr>
              <w:t>Costume/design</w:t>
            </w:r>
          </w:p>
          <w:p w:rsidR="00C562E2" w:rsidRPr="004E488E" w:rsidRDefault="00C562E2" w:rsidP="00C562E2">
            <w:pPr>
              <w:rPr>
                <w:rFonts w:ascii="Arial" w:hAnsi="Arial" w:cs="Arial"/>
                <w:sz w:val="12"/>
                <w:szCs w:val="12"/>
              </w:rPr>
            </w:pPr>
            <w:r w:rsidRPr="004E488E">
              <w:rPr>
                <w:rFonts w:ascii="Arial" w:hAnsi="Arial" w:cs="Arial"/>
                <w:sz w:val="12"/>
                <w:szCs w:val="12"/>
              </w:rPr>
              <w:t>Props</w:t>
            </w:r>
          </w:p>
          <w:p w:rsidR="00C562E2" w:rsidRPr="004E488E" w:rsidRDefault="00C562E2" w:rsidP="00C562E2">
            <w:pPr>
              <w:rPr>
                <w:rFonts w:ascii="Arial" w:hAnsi="Arial" w:cs="Arial"/>
                <w:sz w:val="12"/>
                <w:szCs w:val="12"/>
              </w:rPr>
            </w:pPr>
            <w:r w:rsidRPr="004E488E">
              <w:rPr>
                <w:rFonts w:ascii="Arial" w:hAnsi="Arial" w:cs="Arial"/>
                <w:sz w:val="12"/>
                <w:szCs w:val="12"/>
              </w:rPr>
              <w:t>Levels</w:t>
            </w:r>
          </w:p>
          <w:p w:rsidR="00C562E2" w:rsidRPr="004E488E" w:rsidRDefault="00C562E2" w:rsidP="00C562E2">
            <w:pPr>
              <w:rPr>
                <w:rFonts w:ascii="Arial" w:hAnsi="Arial" w:cs="Arial"/>
                <w:sz w:val="12"/>
                <w:szCs w:val="12"/>
              </w:rPr>
            </w:pPr>
            <w:r w:rsidRPr="004E488E">
              <w:rPr>
                <w:rFonts w:ascii="Arial" w:hAnsi="Arial" w:cs="Arial"/>
                <w:sz w:val="12"/>
                <w:szCs w:val="12"/>
              </w:rPr>
              <w:t>Tableaux</w:t>
            </w:r>
          </w:p>
          <w:p w:rsidR="00C562E2" w:rsidRPr="004E488E" w:rsidRDefault="00C562E2" w:rsidP="00C562E2">
            <w:pPr>
              <w:rPr>
                <w:rFonts w:ascii="Arial" w:hAnsi="Arial" w:cs="Arial"/>
                <w:sz w:val="12"/>
                <w:szCs w:val="12"/>
              </w:rPr>
            </w:pPr>
            <w:r w:rsidRPr="004E488E">
              <w:rPr>
                <w:rFonts w:ascii="Arial" w:hAnsi="Arial" w:cs="Arial"/>
                <w:sz w:val="12"/>
                <w:szCs w:val="12"/>
              </w:rPr>
              <w:t>Traverse Stage</w:t>
            </w:r>
          </w:p>
          <w:p w:rsidR="00C562E2" w:rsidRPr="004E488E" w:rsidRDefault="00C562E2" w:rsidP="00C562E2">
            <w:pPr>
              <w:rPr>
                <w:rFonts w:ascii="Arial" w:hAnsi="Arial" w:cs="Arial"/>
                <w:sz w:val="12"/>
                <w:szCs w:val="12"/>
              </w:rPr>
            </w:pPr>
            <w:r w:rsidRPr="004E488E">
              <w:rPr>
                <w:rFonts w:ascii="Arial" w:hAnsi="Arial" w:cs="Arial"/>
                <w:sz w:val="12"/>
                <w:szCs w:val="12"/>
              </w:rPr>
              <w:t>Synchronisation</w:t>
            </w:r>
          </w:p>
          <w:p w:rsidR="00C562E2" w:rsidRPr="004E488E" w:rsidRDefault="00C562E2" w:rsidP="00C562E2">
            <w:pPr>
              <w:rPr>
                <w:rFonts w:ascii="Arial" w:hAnsi="Arial" w:cs="Arial"/>
                <w:sz w:val="12"/>
                <w:szCs w:val="12"/>
              </w:rPr>
            </w:pPr>
            <w:r w:rsidRPr="004E488E">
              <w:rPr>
                <w:rFonts w:ascii="Arial" w:hAnsi="Arial" w:cs="Arial"/>
                <w:sz w:val="12"/>
                <w:szCs w:val="12"/>
              </w:rPr>
              <w:t>Stylised</w:t>
            </w:r>
          </w:p>
          <w:p w:rsidR="00C562E2" w:rsidRPr="004E7708" w:rsidRDefault="00C562E2" w:rsidP="00C562E2">
            <w:pPr>
              <w:rPr>
                <w:rFonts w:ascii="Arial" w:hAnsi="Arial" w:cs="Arial"/>
                <w:color w:val="C00000"/>
                <w:sz w:val="12"/>
                <w:szCs w:val="12"/>
              </w:rPr>
            </w:pPr>
            <w:r w:rsidRPr="004E488E">
              <w:rPr>
                <w:rFonts w:ascii="Arial" w:hAnsi="Arial" w:cs="Arial"/>
                <w:sz w:val="12"/>
                <w:szCs w:val="12"/>
              </w:rPr>
              <w:t>Lighting Design</w:t>
            </w:r>
          </w:p>
        </w:tc>
        <w:tc>
          <w:tcPr>
            <w:tcW w:w="2381" w:type="dxa"/>
            <w:vAlign w:val="center"/>
          </w:tcPr>
          <w:p w:rsidR="00B30EA2" w:rsidRDefault="00B30EA2" w:rsidP="00B30EA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Response to live theatre</w:t>
            </w:r>
          </w:p>
          <w:p w:rsidR="00B30EA2" w:rsidRDefault="00B30EA2" w:rsidP="00B30EA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Vocal/physical skills</w:t>
            </w:r>
          </w:p>
          <w:p w:rsidR="00B30EA2" w:rsidRDefault="00B30EA2" w:rsidP="00B30EA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Staging effects</w:t>
            </w:r>
          </w:p>
          <w:p w:rsidR="00B30EA2" w:rsidRDefault="00B30EA2" w:rsidP="00B30EA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Stage configurations</w:t>
            </w:r>
          </w:p>
          <w:p w:rsidR="00B30EA2" w:rsidRDefault="00B30EA2" w:rsidP="00B30EA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Stage directions</w:t>
            </w:r>
          </w:p>
          <w:p w:rsidR="00B30EA2" w:rsidRDefault="00B30EA2" w:rsidP="00B30EA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Theatre roles</w:t>
            </w:r>
          </w:p>
          <w:p w:rsidR="00B30EA2" w:rsidRDefault="00B30EA2" w:rsidP="00B30EA2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Moodboard</w:t>
            </w:r>
            <w:proofErr w:type="spellEnd"/>
          </w:p>
          <w:p w:rsidR="00B30EA2" w:rsidRDefault="00B30EA2" w:rsidP="00B30EA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Research</w:t>
            </w:r>
          </w:p>
          <w:p w:rsidR="00B30EA2" w:rsidRDefault="00B30EA2" w:rsidP="00B30EA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Costume design</w:t>
            </w:r>
          </w:p>
          <w:p w:rsidR="00C562E2" w:rsidRPr="004E7708" w:rsidRDefault="00C562E2" w:rsidP="00C562E2">
            <w:pPr>
              <w:rPr>
                <w:rFonts w:ascii="Arial" w:hAnsi="Arial" w:cs="Arial"/>
                <w:color w:val="C00000"/>
                <w:sz w:val="12"/>
                <w:szCs w:val="12"/>
              </w:rPr>
            </w:pPr>
          </w:p>
        </w:tc>
      </w:tr>
      <w:tr w:rsidR="00C562E2" w:rsidTr="000B46A1">
        <w:trPr>
          <w:trHeight w:hRule="exact" w:val="414"/>
          <w:jc w:val="center"/>
        </w:trPr>
        <w:tc>
          <w:tcPr>
            <w:tcW w:w="1191" w:type="dxa"/>
            <w:shd w:val="clear" w:color="auto" w:fill="DBE5F1" w:themeFill="accent1" w:themeFillTint="33"/>
            <w:vAlign w:val="center"/>
          </w:tcPr>
          <w:p w:rsidR="00C562E2" w:rsidRPr="004E7708" w:rsidRDefault="00C562E2" w:rsidP="00C562E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4E7708">
              <w:rPr>
                <w:rFonts w:ascii="Arial" w:hAnsi="Arial" w:cs="Arial"/>
                <w:b/>
                <w:sz w:val="14"/>
                <w:szCs w:val="14"/>
              </w:rPr>
              <w:t>Retrieval Practices</w:t>
            </w:r>
          </w:p>
        </w:tc>
        <w:tc>
          <w:tcPr>
            <w:tcW w:w="2381" w:type="dxa"/>
            <w:vAlign w:val="center"/>
          </w:tcPr>
          <w:p w:rsidR="00C562E2" w:rsidRPr="004E7708" w:rsidRDefault="00C562E2" w:rsidP="00C562E2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Do Now activities</w:t>
            </w:r>
          </w:p>
          <w:p w:rsidR="00C562E2" w:rsidRPr="004E7708" w:rsidRDefault="00C562E2" w:rsidP="00C562E2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Interleaved themes</w:t>
            </w:r>
          </w:p>
        </w:tc>
        <w:tc>
          <w:tcPr>
            <w:tcW w:w="2381" w:type="dxa"/>
            <w:vAlign w:val="center"/>
          </w:tcPr>
          <w:p w:rsidR="00C562E2" w:rsidRPr="004E7708" w:rsidRDefault="00C562E2" w:rsidP="00C562E2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Do Now activities</w:t>
            </w:r>
          </w:p>
          <w:p w:rsidR="00C562E2" w:rsidRPr="004E7708" w:rsidRDefault="00C562E2" w:rsidP="00C562E2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Low stakes quizzes</w:t>
            </w:r>
          </w:p>
          <w:p w:rsidR="00C562E2" w:rsidRPr="004E7708" w:rsidRDefault="00C562E2" w:rsidP="00C562E2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Interleaved themes</w:t>
            </w:r>
          </w:p>
        </w:tc>
        <w:tc>
          <w:tcPr>
            <w:tcW w:w="2381" w:type="dxa"/>
            <w:vAlign w:val="center"/>
          </w:tcPr>
          <w:p w:rsidR="00C562E2" w:rsidRPr="004E7708" w:rsidRDefault="00C562E2" w:rsidP="00C562E2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Do Now activities</w:t>
            </w:r>
          </w:p>
          <w:p w:rsidR="00C562E2" w:rsidRPr="004E7708" w:rsidRDefault="00C562E2" w:rsidP="00C562E2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Low stakes quizzes</w:t>
            </w:r>
          </w:p>
          <w:p w:rsidR="00C562E2" w:rsidRPr="004E7708" w:rsidRDefault="00C562E2" w:rsidP="00C562E2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Interleaved themes</w:t>
            </w:r>
          </w:p>
        </w:tc>
        <w:tc>
          <w:tcPr>
            <w:tcW w:w="2381" w:type="dxa"/>
            <w:vAlign w:val="center"/>
          </w:tcPr>
          <w:p w:rsidR="00C562E2" w:rsidRPr="004E7708" w:rsidRDefault="00C562E2" w:rsidP="00C562E2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Do Now activities</w:t>
            </w:r>
          </w:p>
          <w:p w:rsidR="00C562E2" w:rsidRPr="004E7708" w:rsidRDefault="00C562E2" w:rsidP="00C562E2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Low stakes quizzes</w:t>
            </w:r>
          </w:p>
          <w:p w:rsidR="00C562E2" w:rsidRPr="004E7708" w:rsidRDefault="00C562E2" w:rsidP="00C562E2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Interleaved themes</w:t>
            </w:r>
          </w:p>
        </w:tc>
        <w:tc>
          <w:tcPr>
            <w:tcW w:w="2381" w:type="dxa"/>
            <w:vAlign w:val="center"/>
          </w:tcPr>
          <w:p w:rsidR="00C562E2" w:rsidRPr="004E7708" w:rsidRDefault="00C562E2" w:rsidP="00C562E2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Do Now activities</w:t>
            </w:r>
          </w:p>
          <w:p w:rsidR="00C562E2" w:rsidRPr="004E7708" w:rsidRDefault="00C562E2" w:rsidP="00C562E2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Low stakes quizzes</w:t>
            </w:r>
          </w:p>
          <w:p w:rsidR="00C562E2" w:rsidRPr="004E7708" w:rsidRDefault="00C562E2" w:rsidP="00C562E2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Interleaved themes</w:t>
            </w:r>
          </w:p>
        </w:tc>
        <w:tc>
          <w:tcPr>
            <w:tcW w:w="2381" w:type="dxa"/>
            <w:vAlign w:val="center"/>
          </w:tcPr>
          <w:p w:rsidR="00C562E2" w:rsidRPr="004E7708" w:rsidRDefault="00C562E2" w:rsidP="00C562E2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Do Now activities</w:t>
            </w:r>
          </w:p>
          <w:p w:rsidR="00C562E2" w:rsidRPr="004E7708" w:rsidRDefault="00C562E2" w:rsidP="00C562E2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Low stakes quizzes</w:t>
            </w:r>
          </w:p>
          <w:p w:rsidR="00C562E2" w:rsidRPr="004E7708" w:rsidRDefault="00C562E2" w:rsidP="00C562E2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Interleaved themes</w:t>
            </w:r>
          </w:p>
        </w:tc>
      </w:tr>
      <w:tr w:rsidR="00C562E2" w:rsidTr="00E321F1">
        <w:trPr>
          <w:trHeight w:hRule="exact" w:val="810"/>
          <w:jc w:val="center"/>
        </w:trPr>
        <w:tc>
          <w:tcPr>
            <w:tcW w:w="1191" w:type="dxa"/>
            <w:shd w:val="clear" w:color="auto" w:fill="FDE9D9" w:themeFill="accent6" w:themeFillTint="33"/>
            <w:vAlign w:val="center"/>
          </w:tcPr>
          <w:p w:rsidR="00C562E2" w:rsidRPr="004E7708" w:rsidRDefault="00C562E2" w:rsidP="00C562E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4E7708">
              <w:rPr>
                <w:rFonts w:ascii="Arial" w:hAnsi="Arial" w:cs="Arial"/>
                <w:b/>
                <w:sz w:val="14"/>
                <w:szCs w:val="14"/>
              </w:rPr>
              <w:t>Key Skills</w:t>
            </w:r>
          </w:p>
        </w:tc>
        <w:tc>
          <w:tcPr>
            <w:tcW w:w="2381" w:type="dxa"/>
            <w:vAlign w:val="center"/>
          </w:tcPr>
          <w:p w:rsidR="00C562E2" w:rsidRPr="004E7708" w:rsidRDefault="00C562E2" w:rsidP="00C562E2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Language &amp; Vocabulary</w:t>
            </w:r>
          </w:p>
          <w:p w:rsidR="00C562E2" w:rsidRDefault="00C562E2" w:rsidP="00C562E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Storytelling</w:t>
            </w:r>
          </w:p>
          <w:p w:rsidR="00C562E2" w:rsidRPr="004E7708" w:rsidRDefault="00C562E2" w:rsidP="00C562E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Character Creation and Development</w:t>
            </w:r>
          </w:p>
        </w:tc>
        <w:tc>
          <w:tcPr>
            <w:tcW w:w="2381" w:type="dxa"/>
            <w:vAlign w:val="center"/>
          </w:tcPr>
          <w:p w:rsidR="00C562E2" w:rsidRPr="004E7708" w:rsidRDefault="00C562E2" w:rsidP="00C562E2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Language &amp; Vocabulary</w:t>
            </w:r>
          </w:p>
          <w:p w:rsidR="00C562E2" w:rsidRDefault="00E321F1" w:rsidP="00C562E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Storytelling</w:t>
            </w:r>
          </w:p>
          <w:p w:rsidR="00C562E2" w:rsidRPr="004E7708" w:rsidRDefault="00C562E2" w:rsidP="00C562E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Character Creation and Development</w:t>
            </w:r>
          </w:p>
        </w:tc>
        <w:tc>
          <w:tcPr>
            <w:tcW w:w="2381" w:type="dxa"/>
            <w:vAlign w:val="center"/>
          </w:tcPr>
          <w:p w:rsidR="00C562E2" w:rsidRPr="004E7708" w:rsidRDefault="00C562E2" w:rsidP="00C562E2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Language &amp; Vocabulary</w:t>
            </w:r>
          </w:p>
          <w:p w:rsidR="00C562E2" w:rsidRDefault="00C562E2" w:rsidP="00C562E2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Evaluation</w:t>
            </w:r>
          </w:p>
          <w:p w:rsidR="00C562E2" w:rsidRPr="004E7708" w:rsidRDefault="00C562E2" w:rsidP="00C562E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Character Creation and Development</w:t>
            </w:r>
          </w:p>
        </w:tc>
        <w:tc>
          <w:tcPr>
            <w:tcW w:w="2381" w:type="dxa"/>
            <w:vAlign w:val="center"/>
          </w:tcPr>
          <w:p w:rsidR="00C562E2" w:rsidRPr="004E7708" w:rsidRDefault="00C562E2" w:rsidP="00C562E2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Language &amp; Vocabulary</w:t>
            </w:r>
          </w:p>
          <w:p w:rsidR="00C562E2" w:rsidRDefault="00C562E2" w:rsidP="00C562E2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Evaluation</w:t>
            </w:r>
          </w:p>
          <w:p w:rsidR="00C562E2" w:rsidRPr="004E7708" w:rsidRDefault="00C562E2" w:rsidP="00C562E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Character Creation and Development</w:t>
            </w:r>
          </w:p>
        </w:tc>
        <w:tc>
          <w:tcPr>
            <w:tcW w:w="2381" w:type="dxa"/>
            <w:vAlign w:val="center"/>
          </w:tcPr>
          <w:p w:rsidR="00C562E2" w:rsidRPr="004E7708" w:rsidRDefault="00C562E2" w:rsidP="00C562E2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Language &amp; Vocabulary</w:t>
            </w:r>
          </w:p>
          <w:p w:rsidR="00C562E2" w:rsidRDefault="00C562E2" w:rsidP="00C562E2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Evaluation</w:t>
            </w:r>
          </w:p>
          <w:p w:rsidR="00C562E2" w:rsidRPr="004E7708" w:rsidRDefault="00C562E2" w:rsidP="00C562E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Character Creation and Development</w:t>
            </w:r>
          </w:p>
        </w:tc>
        <w:tc>
          <w:tcPr>
            <w:tcW w:w="2381" w:type="dxa"/>
            <w:vAlign w:val="center"/>
          </w:tcPr>
          <w:p w:rsidR="00E321F1" w:rsidRPr="004E7708" w:rsidRDefault="00E321F1" w:rsidP="00E321F1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Language &amp; Vocabulary</w:t>
            </w:r>
          </w:p>
          <w:p w:rsidR="00E321F1" w:rsidRPr="004E7708" w:rsidRDefault="00E321F1" w:rsidP="00E321F1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Written communication</w:t>
            </w:r>
          </w:p>
          <w:p w:rsidR="00E321F1" w:rsidRPr="004E7708" w:rsidRDefault="00E321F1" w:rsidP="00E321F1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Analysis &amp; Context Application</w:t>
            </w:r>
          </w:p>
          <w:p w:rsidR="00E321F1" w:rsidRDefault="00E321F1" w:rsidP="00E321F1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Evaluation</w:t>
            </w:r>
          </w:p>
          <w:p w:rsidR="00E321F1" w:rsidRDefault="00E321F1" w:rsidP="00E321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Design</w:t>
            </w:r>
          </w:p>
          <w:p w:rsidR="00C562E2" w:rsidRPr="004E7708" w:rsidRDefault="00C562E2" w:rsidP="00E321F1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562E2" w:rsidTr="000B46A1">
        <w:trPr>
          <w:trHeight w:hRule="exact" w:val="572"/>
          <w:jc w:val="center"/>
        </w:trPr>
        <w:tc>
          <w:tcPr>
            <w:tcW w:w="1191" w:type="dxa"/>
            <w:shd w:val="clear" w:color="auto" w:fill="FDE9D9" w:themeFill="accent6" w:themeFillTint="33"/>
            <w:vAlign w:val="center"/>
          </w:tcPr>
          <w:p w:rsidR="00C562E2" w:rsidRPr="004E7708" w:rsidRDefault="00C562E2" w:rsidP="00C562E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4E7708">
              <w:rPr>
                <w:rFonts w:ascii="Arial" w:hAnsi="Arial" w:cs="Arial"/>
                <w:b/>
                <w:sz w:val="14"/>
                <w:szCs w:val="14"/>
              </w:rPr>
              <w:t>Literacy</w:t>
            </w:r>
          </w:p>
        </w:tc>
        <w:tc>
          <w:tcPr>
            <w:tcW w:w="2381" w:type="dxa"/>
            <w:vAlign w:val="center"/>
          </w:tcPr>
          <w:p w:rsidR="00C562E2" w:rsidRPr="004E7708" w:rsidRDefault="00C562E2" w:rsidP="00C562E2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Written &amp; Oral communication</w:t>
            </w:r>
          </w:p>
          <w:p w:rsidR="00C562E2" w:rsidRPr="004E7708" w:rsidRDefault="00C562E2" w:rsidP="00C562E2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Tier 2 &amp; 3 vocab development</w:t>
            </w:r>
          </w:p>
        </w:tc>
        <w:tc>
          <w:tcPr>
            <w:tcW w:w="2381" w:type="dxa"/>
            <w:vAlign w:val="center"/>
          </w:tcPr>
          <w:p w:rsidR="00C562E2" w:rsidRPr="004E7708" w:rsidRDefault="00C562E2" w:rsidP="00C562E2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Written &amp; Oral communication</w:t>
            </w:r>
          </w:p>
          <w:p w:rsidR="00C562E2" w:rsidRPr="004E7708" w:rsidRDefault="00C562E2" w:rsidP="00C562E2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Tier 2 &amp; 3 vocab development</w:t>
            </w:r>
          </w:p>
        </w:tc>
        <w:tc>
          <w:tcPr>
            <w:tcW w:w="2381" w:type="dxa"/>
            <w:vAlign w:val="center"/>
          </w:tcPr>
          <w:p w:rsidR="00C562E2" w:rsidRPr="004E7708" w:rsidRDefault="00C562E2" w:rsidP="00C562E2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Written &amp; Oral communication</w:t>
            </w:r>
          </w:p>
          <w:p w:rsidR="00C562E2" w:rsidRPr="004E7708" w:rsidRDefault="00C562E2" w:rsidP="00C562E2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Tier 2 &amp; 3 vocab development</w:t>
            </w:r>
          </w:p>
        </w:tc>
        <w:tc>
          <w:tcPr>
            <w:tcW w:w="2381" w:type="dxa"/>
            <w:vAlign w:val="center"/>
          </w:tcPr>
          <w:p w:rsidR="00C562E2" w:rsidRPr="004E7708" w:rsidRDefault="00C562E2" w:rsidP="00C562E2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Written &amp; Oral communication</w:t>
            </w:r>
          </w:p>
          <w:p w:rsidR="00C562E2" w:rsidRPr="004E7708" w:rsidRDefault="00C562E2" w:rsidP="00C562E2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Tier 2 &amp; 3 vocab development</w:t>
            </w:r>
          </w:p>
        </w:tc>
        <w:tc>
          <w:tcPr>
            <w:tcW w:w="2381" w:type="dxa"/>
            <w:vAlign w:val="center"/>
          </w:tcPr>
          <w:p w:rsidR="00C562E2" w:rsidRPr="004E7708" w:rsidRDefault="00C562E2" w:rsidP="00C562E2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Written &amp; Oral communication</w:t>
            </w:r>
          </w:p>
          <w:p w:rsidR="00C562E2" w:rsidRPr="004E7708" w:rsidRDefault="00C562E2" w:rsidP="00C562E2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Tier 2 &amp; 3 vocab development</w:t>
            </w:r>
          </w:p>
        </w:tc>
        <w:tc>
          <w:tcPr>
            <w:tcW w:w="2381" w:type="dxa"/>
            <w:vAlign w:val="center"/>
          </w:tcPr>
          <w:p w:rsidR="00C562E2" w:rsidRPr="004E7708" w:rsidRDefault="00C562E2" w:rsidP="00C562E2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Written &amp; Oral communication</w:t>
            </w:r>
          </w:p>
          <w:p w:rsidR="00C562E2" w:rsidRPr="004E7708" w:rsidRDefault="00C562E2" w:rsidP="00C562E2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Paragraph &amp; Essay structure</w:t>
            </w:r>
          </w:p>
          <w:p w:rsidR="00C562E2" w:rsidRPr="004E7708" w:rsidRDefault="00C562E2" w:rsidP="00C562E2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Tier 2 &amp; 3 vocab development</w:t>
            </w:r>
          </w:p>
        </w:tc>
      </w:tr>
      <w:tr w:rsidR="00C562E2" w:rsidTr="000B46A1">
        <w:trPr>
          <w:trHeight w:hRule="exact" w:val="284"/>
          <w:jc w:val="center"/>
        </w:trPr>
        <w:tc>
          <w:tcPr>
            <w:tcW w:w="1191" w:type="dxa"/>
            <w:shd w:val="clear" w:color="auto" w:fill="FDE9D9" w:themeFill="accent6" w:themeFillTint="33"/>
            <w:vAlign w:val="center"/>
          </w:tcPr>
          <w:p w:rsidR="00C562E2" w:rsidRPr="004E7708" w:rsidRDefault="00C562E2" w:rsidP="00C562E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4E7708">
              <w:rPr>
                <w:rFonts w:ascii="Arial" w:hAnsi="Arial" w:cs="Arial"/>
                <w:b/>
                <w:sz w:val="14"/>
                <w:szCs w:val="14"/>
              </w:rPr>
              <w:t>Numeracy</w:t>
            </w:r>
          </w:p>
        </w:tc>
        <w:tc>
          <w:tcPr>
            <w:tcW w:w="2381" w:type="dxa"/>
            <w:vAlign w:val="center"/>
          </w:tcPr>
          <w:p w:rsidR="00C562E2" w:rsidRPr="004E7708" w:rsidRDefault="00C562E2" w:rsidP="00C562E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Warm-up and focus games.</w:t>
            </w:r>
          </w:p>
        </w:tc>
        <w:tc>
          <w:tcPr>
            <w:tcW w:w="2381" w:type="dxa"/>
            <w:vAlign w:val="center"/>
          </w:tcPr>
          <w:p w:rsidR="00C562E2" w:rsidRPr="004E7708" w:rsidRDefault="00C562E2" w:rsidP="00C562E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Warm-up and focus games</w:t>
            </w:r>
          </w:p>
        </w:tc>
        <w:tc>
          <w:tcPr>
            <w:tcW w:w="2381" w:type="dxa"/>
            <w:vAlign w:val="center"/>
          </w:tcPr>
          <w:p w:rsidR="00C562E2" w:rsidRPr="004E7708" w:rsidRDefault="00C562E2" w:rsidP="00C562E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Warm-up and focus games</w:t>
            </w:r>
          </w:p>
        </w:tc>
        <w:tc>
          <w:tcPr>
            <w:tcW w:w="2381" w:type="dxa"/>
            <w:vAlign w:val="center"/>
          </w:tcPr>
          <w:p w:rsidR="00C562E2" w:rsidRPr="004E7708" w:rsidRDefault="00C562E2" w:rsidP="00C562E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Warm-up and focus games</w:t>
            </w:r>
          </w:p>
        </w:tc>
        <w:tc>
          <w:tcPr>
            <w:tcW w:w="2381" w:type="dxa"/>
            <w:vAlign w:val="center"/>
          </w:tcPr>
          <w:p w:rsidR="00C562E2" w:rsidRPr="004E7708" w:rsidRDefault="00C562E2" w:rsidP="00C562E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Warm-up and focus games</w:t>
            </w:r>
          </w:p>
        </w:tc>
        <w:tc>
          <w:tcPr>
            <w:tcW w:w="2381" w:type="dxa"/>
            <w:vAlign w:val="center"/>
          </w:tcPr>
          <w:p w:rsidR="00C562E2" w:rsidRPr="004E7708" w:rsidRDefault="006D6B95" w:rsidP="00C562E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Measuring </w:t>
            </w:r>
          </w:p>
        </w:tc>
      </w:tr>
      <w:tr w:rsidR="00C562E2" w:rsidTr="000B46A1">
        <w:trPr>
          <w:trHeight w:hRule="exact" w:val="558"/>
          <w:jc w:val="center"/>
        </w:trPr>
        <w:tc>
          <w:tcPr>
            <w:tcW w:w="1191" w:type="dxa"/>
            <w:shd w:val="clear" w:color="auto" w:fill="EAF1DD" w:themeFill="accent3" w:themeFillTint="33"/>
            <w:vAlign w:val="center"/>
          </w:tcPr>
          <w:p w:rsidR="00C562E2" w:rsidRPr="004E7708" w:rsidRDefault="00C562E2" w:rsidP="00C562E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4E7708">
              <w:rPr>
                <w:rFonts w:ascii="Arial" w:hAnsi="Arial" w:cs="Arial"/>
                <w:b/>
                <w:sz w:val="14"/>
                <w:szCs w:val="14"/>
              </w:rPr>
              <w:t>Formative Assessment</w:t>
            </w:r>
          </w:p>
        </w:tc>
        <w:tc>
          <w:tcPr>
            <w:tcW w:w="2381" w:type="dxa"/>
            <w:vAlign w:val="center"/>
          </w:tcPr>
          <w:p w:rsidR="00C562E2" w:rsidRPr="004E7708" w:rsidRDefault="00C562E2" w:rsidP="00C562E2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Peer &amp; Self-Assessment</w:t>
            </w:r>
          </w:p>
          <w:p w:rsidR="00C562E2" w:rsidRPr="004E7708" w:rsidRDefault="00C562E2" w:rsidP="00C562E2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Low stakes quizzes</w:t>
            </w:r>
          </w:p>
          <w:p w:rsidR="00C562E2" w:rsidRPr="004E7708" w:rsidRDefault="00C562E2" w:rsidP="00C562E2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Teacher feedback</w:t>
            </w:r>
          </w:p>
        </w:tc>
        <w:tc>
          <w:tcPr>
            <w:tcW w:w="2381" w:type="dxa"/>
            <w:vAlign w:val="center"/>
          </w:tcPr>
          <w:p w:rsidR="00C562E2" w:rsidRPr="004E7708" w:rsidRDefault="00C562E2" w:rsidP="00C562E2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Peer &amp; Self-Assessment</w:t>
            </w:r>
          </w:p>
          <w:p w:rsidR="00C562E2" w:rsidRPr="004E7708" w:rsidRDefault="00C562E2" w:rsidP="00C562E2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Low stakes quizzes</w:t>
            </w:r>
          </w:p>
          <w:p w:rsidR="00C562E2" w:rsidRPr="004E7708" w:rsidRDefault="00C562E2" w:rsidP="00C562E2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Teacher feedback</w:t>
            </w:r>
          </w:p>
        </w:tc>
        <w:tc>
          <w:tcPr>
            <w:tcW w:w="2381" w:type="dxa"/>
            <w:vAlign w:val="center"/>
          </w:tcPr>
          <w:p w:rsidR="00C562E2" w:rsidRPr="004E7708" w:rsidRDefault="00C562E2" w:rsidP="00C562E2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Peer &amp; Self-Assessment</w:t>
            </w:r>
          </w:p>
          <w:p w:rsidR="00C562E2" w:rsidRPr="004E7708" w:rsidRDefault="00C562E2" w:rsidP="00C562E2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Low stakes quizzes</w:t>
            </w:r>
          </w:p>
          <w:p w:rsidR="00C562E2" w:rsidRPr="004E7708" w:rsidRDefault="00C562E2" w:rsidP="00C562E2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Teacher feedback</w:t>
            </w:r>
          </w:p>
        </w:tc>
        <w:tc>
          <w:tcPr>
            <w:tcW w:w="2381" w:type="dxa"/>
            <w:vAlign w:val="center"/>
          </w:tcPr>
          <w:p w:rsidR="00C562E2" w:rsidRPr="004E7708" w:rsidRDefault="00C562E2" w:rsidP="00C562E2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Peer &amp; Self-Assessment</w:t>
            </w:r>
          </w:p>
          <w:p w:rsidR="00C562E2" w:rsidRPr="004E7708" w:rsidRDefault="00C562E2" w:rsidP="00C562E2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Low stakes quizzes</w:t>
            </w:r>
          </w:p>
          <w:p w:rsidR="00C562E2" w:rsidRPr="004E7708" w:rsidRDefault="00C562E2" w:rsidP="00C562E2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Teacher feedback</w:t>
            </w:r>
          </w:p>
        </w:tc>
        <w:tc>
          <w:tcPr>
            <w:tcW w:w="2381" w:type="dxa"/>
            <w:vAlign w:val="center"/>
          </w:tcPr>
          <w:p w:rsidR="00C562E2" w:rsidRPr="004E7708" w:rsidRDefault="00C562E2" w:rsidP="00C562E2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Peer &amp; Self-Assessment</w:t>
            </w:r>
          </w:p>
          <w:p w:rsidR="00C562E2" w:rsidRPr="004E7708" w:rsidRDefault="00C562E2" w:rsidP="00C562E2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Low stakes quizzes</w:t>
            </w:r>
          </w:p>
          <w:p w:rsidR="00C562E2" w:rsidRPr="004E7708" w:rsidRDefault="00C562E2" w:rsidP="00C562E2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Teacher feedback</w:t>
            </w:r>
          </w:p>
        </w:tc>
        <w:tc>
          <w:tcPr>
            <w:tcW w:w="2381" w:type="dxa"/>
            <w:vAlign w:val="center"/>
          </w:tcPr>
          <w:p w:rsidR="00C562E2" w:rsidRPr="004E7708" w:rsidRDefault="00C562E2" w:rsidP="00C562E2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Peer &amp; Self-Assessment</w:t>
            </w:r>
          </w:p>
          <w:p w:rsidR="00C562E2" w:rsidRPr="004E7708" w:rsidRDefault="00C562E2" w:rsidP="00C562E2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Model answer comparison</w:t>
            </w:r>
          </w:p>
          <w:p w:rsidR="00C562E2" w:rsidRPr="004E7708" w:rsidRDefault="00C562E2" w:rsidP="00C562E2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Low stakes quizzes</w:t>
            </w:r>
          </w:p>
          <w:p w:rsidR="00C562E2" w:rsidRPr="004E7708" w:rsidRDefault="00C562E2" w:rsidP="00C562E2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Teacher feedback</w:t>
            </w:r>
          </w:p>
        </w:tc>
      </w:tr>
      <w:tr w:rsidR="00C562E2" w:rsidTr="000B46A1">
        <w:trPr>
          <w:trHeight w:hRule="exact" w:val="426"/>
          <w:jc w:val="center"/>
        </w:trPr>
        <w:tc>
          <w:tcPr>
            <w:tcW w:w="1191" w:type="dxa"/>
            <w:shd w:val="clear" w:color="auto" w:fill="EAF1DD" w:themeFill="accent3" w:themeFillTint="33"/>
            <w:vAlign w:val="center"/>
          </w:tcPr>
          <w:p w:rsidR="00C562E2" w:rsidRPr="004E7708" w:rsidRDefault="00C562E2" w:rsidP="00C562E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4E7708">
              <w:rPr>
                <w:rFonts w:ascii="Arial" w:hAnsi="Arial" w:cs="Arial"/>
                <w:b/>
                <w:sz w:val="14"/>
                <w:szCs w:val="14"/>
              </w:rPr>
              <w:t>Summative Assessment</w:t>
            </w:r>
          </w:p>
        </w:tc>
        <w:tc>
          <w:tcPr>
            <w:tcW w:w="2381" w:type="dxa"/>
            <w:vAlign w:val="center"/>
          </w:tcPr>
          <w:p w:rsidR="00C562E2" w:rsidRPr="004E7708" w:rsidRDefault="00C562E2" w:rsidP="00C562E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N/A at this time of year</w:t>
            </w:r>
          </w:p>
        </w:tc>
        <w:tc>
          <w:tcPr>
            <w:tcW w:w="2381" w:type="dxa"/>
            <w:vAlign w:val="center"/>
          </w:tcPr>
          <w:p w:rsidR="00C562E2" w:rsidRPr="004E7708" w:rsidRDefault="00C562E2" w:rsidP="00C562E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N/A at this time of year</w:t>
            </w:r>
          </w:p>
        </w:tc>
        <w:tc>
          <w:tcPr>
            <w:tcW w:w="2381" w:type="dxa"/>
            <w:vAlign w:val="center"/>
          </w:tcPr>
          <w:p w:rsidR="00C562E2" w:rsidRPr="004E7708" w:rsidRDefault="00C562E2" w:rsidP="00C562E2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 xml:space="preserve">AP1 </w:t>
            </w:r>
            <w:r>
              <w:rPr>
                <w:rFonts w:ascii="Arial" w:hAnsi="Arial" w:cs="Arial"/>
                <w:sz w:val="12"/>
                <w:szCs w:val="12"/>
              </w:rPr>
              <w:t>Practical Assessment</w:t>
            </w:r>
          </w:p>
        </w:tc>
        <w:tc>
          <w:tcPr>
            <w:tcW w:w="2381" w:type="dxa"/>
            <w:vAlign w:val="center"/>
          </w:tcPr>
          <w:p w:rsidR="00C562E2" w:rsidRPr="004E7708" w:rsidRDefault="00E321F1" w:rsidP="00C562E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N/A at this time of year</w:t>
            </w:r>
          </w:p>
        </w:tc>
        <w:tc>
          <w:tcPr>
            <w:tcW w:w="2381" w:type="dxa"/>
            <w:vAlign w:val="center"/>
          </w:tcPr>
          <w:p w:rsidR="00C562E2" w:rsidRPr="004E7708" w:rsidRDefault="00C562E2" w:rsidP="00C562E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N/A at this time of year</w:t>
            </w:r>
          </w:p>
        </w:tc>
        <w:tc>
          <w:tcPr>
            <w:tcW w:w="2381" w:type="dxa"/>
            <w:vAlign w:val="center"/>
          </w:tcPr>
          <w:p w:rsidR="00C562E2" w:rsidRPr="004E7708" w:rsidRDefault="00C562E2" w:rsidP="00C562E2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AP</w:t>
            </w:r>
            <w:r w:rsidR="00E321F1">
              <w:rPr>
                <w:rFonts w:ascii="Arial" w:hAnsi="Arial" w:cs="Arial"/>
                <w:sz w:val="12"/>
                <w:szCs w:val="12"/>
              </w:rPr>
              <w:t>2</w:t>
            </w:r>
            <w:r w:rsidRPr="004E7708">
              <w:rPr>
                <w:rFonts w:ascii="Arial" w:hAnsi="Arial" w:cs="Arial"/>
                <w:sz w:val="12"/>
                <w:szCs w:val="12"/>
              </w:rPr>
              <w:t xml:space="preserve"> Exam Paper </w:t>
            </w:r>
          </w:p>
        </w:tc>
      </w:tr>
      <w:tr w:rsidR="00C562E2" w:rsidTr="000B46A1">
        <w:trPr>
          <w:trHeight w:val="340"/>
          <w:jc w:val="center"/>
        </w:trPr>
        <w:tc>
          <w:tcPr>
            <w:tcW w:w="1191" w:type="dxa"/>
            <w:shd w:val="clear" w:color="auto" w:fill="E5DFEC" w:themeFill="accent4" w:themeFillTint="33"/>
            <w:vAlign w:val="center"/>
          </w:tcPr>
          <w:p w:rsidR="00C562E2" w:rsidRPr="004E7708" w:rsidRDefault="00C562E2" w:rsidP="00C562E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4E7708">
              <w:rPr>
                <w:rFonts w:ascii="Arial" w:hAnsi="Arial" w:cs="Arial"/>
                <w:b/>
                <w:sz w:val="14"/>
                <w:szCs w:val="14"/>
              </w:rPr>
              <w:t>Spiritual</w:t>
            </w:r>
          </w:p>
        </w:tc>
        <w:tc>
          <w:tcPr>
            <w:tcW w:w="2381" w:type="dxa"/>
            <w:vAlign w:val="center"/>
          </w:tcPr>
          <w:p w:rsidR="00C562E2" w:rsidRPr="009C074D" w:rsidRDefault="00C562E2" w:rsidP="00C562E2">
            <w:pPr>
              <w:rPr>
                <w:rFonts w:ascii="Arial" w:hAnsi="Arial" w:cs="Arial"/>
                <w:sz w:val="12"/>
                <w:szCs w:val="12"/>
              </w:rPr>
            </w:pPr>
            <w:r w:rsidRPr="009C074D">
              <w:rPr>
                <w:rFonts w:ascii="Arial" w:hAnsi="Arial" w:cs="Arial"/>
                <w:sz w:val="12"/>
                <w:szCs w:val="12"/>
              </w:rPr>
              <w:t>could evoke discussion on ghosts, phantom objects, etc. imaginary scenarios</w:t>
            </w:r>
          </w:p>
        </w:tc>
        <w:tc>
          <w:tcPr>
            <w:tcW w:w="2381" w:type="dxa"/>
            <w:vAlign w:val="center"/>
          </w:tcPr>
          <w:p w:rsidR="00C562E2" w:rsidRPr="004D1A95" w:rsidRDefault="006D6B95" w:rsidP="00C562E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Appreciation of own body and its capabilities</w:t>
            </w:r>
          </w:p>
        </w:tc>
        <w:tc>
          <w:tcPr>
            <w:tcW w:w="2381" w:type="dxa"/>
            <w:vAlign w:val="center"/>
          </w:tcPr>
          <w:p w:rsidR="00C562E2" w:rsidRPr="00416699" w:rsidRDefault="00C562E2" w:rsidP="00C562E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Links to mercy, empathy.</w:t>
            </w:r>
          </w:p>
        </w:tc>
        <w:tc>
          <w:tcPr>
            <w:tcW w:w="2381" w:type="dxa"/>
            <w:vAlign w:val="center"/>
          </w:tcPr>
          <w:p w:rsidR="00C562E2" w:rsidRPr="00416699" w:rsidRDefault="00C562E2" w:rsidP="00C562E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Understanding historical impact and spiritual links to the tragedy </w:t>
            </w:r>
            <w:r w:rsidRPr="00416699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2381" w:type="dxa"/>
            <w:vAlign w:val="center"/>
          </w:tcPr>
          <w:p w:rsidR="00C562E2" w:rsidRPr="0059484C" w:rsidRDefault="00C562E2" w:rsidP="00C562E2">
            <w:pPr>
              <w:rPr>
                <w:rFonts w:ascii="Arial" w:hAnsi="Arial" w:cs="Arial"/>
                <w:sz w:val="12"/>
                <w:szCs w:val="12"/>
              </w:rPr>
            </w:pPr>
            <w:r w:rsidRPr="0059484C">
              <w:rPr>
                <w:rFonts w:ascii="Arial" w:hAnsi="Arial" w:cs="Arial"/>
                <w:sz w:val="12"/>
                <w:szCs w:val="12"/>
              </w:rPr>
              <w:t>Imaginary worlds; fantasy world. Exploring imaginary existences.</w:t>
            </w:r>
          </w:p>
        </w:tc>
        <w:tc>
          <w:tcPr>
            <w:tcW w:w="2381" w:type="dxa"/>
            <w:vAlign w:val="center"/>
          </w:tcPr>
          <w:p w:rsidR="00C562E2" w:rsidRPr="00416699" w:rsidRDefault="00C562E2" w:rsidP="00C562E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Appreciation of performance and imaginary/fantasy worlds</w:t>
            </w:r>
          </w:p>
        </w:tc>
      </w:tr>
      <w:tr w:rsidR="00C562E2" w:rsidTr="000B46A1">
        <w:trPr>
          <w:trHeight w:val="402"/>
          <w:jc w:val="center"/>
        </w:trPr>
        <w:tc>
          <w:tcPr>
            <w:tcW w:w="1191" w:type="dxa"/>
            <w:shd w:val="clear" w:color="auto" w:fill="E5DFEC" w:themeFill="accent4" w:themeFillTint="33"/>
            <w:vAlign w:val="center"/>
          </w:tcPr>
          <w:p w:rsidR="00C562E2" w:rsidRPr="004E7708" w:rsidRDefault="00C562E2" w:rsidP="00C562E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4E7708">
              <w:rPr>
                <w:rFonts w:ascii="Arial" w:hAnsi="Arial" w:cs="Arial"/>
                <w:b/>
                <w:sz w:val="14"/>
                <w:szCs w:val="14"/>
              </w:rPr>
              <w:t>Moral</w:t>
            </w:r>
          </w:p>
        </w:tc>
        <w:tc>
          <w:tcPr>
            <w:tcW w:w="2381" w:type="dxa"/>
            <w:vAlign w:val="center"/>
          </w:tcPr>
          <w:p w:rsidR="00C562E2" w:rsidRPr="009C074D" w:rsidRDefault="00C562E2" w:rsidP="00C562E2">
            <w:pPr>
              <w:rPr>
                <w:rFonts w:ascii="Arial" w:hAnsi="Arial" w:cs="Arial"/>
                <w:sz w:val="12"/>
                <w:szCs w:val="12"/>
              </w:rPr>
            </w:pPr>
            <w:r w:rsidRPr="009C074D">
              <w:rPr>
                <w:rFonts w:ascii="Arial" w:hAnsi="Arial" w:cs="Arial"/>
                <w:sz w:val="12"/>
                <w:szCs w:val="12"/>
              </w:rPr>
              <w:t>Discussion of secrets, rumours, gossip, etc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</w:p>
        </w:tc>
        <w:tc>
          <w:tcPr>
            <w:tcW w:w="2381" w:type="dxa"/>
            <w:vAlign w:val="center"/>
          </w:tcPr>
          <w:p w:rsidR="00C562E2" w:rsidRDefault="006D6B95" w:rsidP="00C562E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Understanding the importance of trust.</w:t>
            </w:r>
          </w:p>
          <w:p w:rsidR="006D6B95" w:rsidRPr="004D1A95" w:rsidRDefault="006D6B95" w:rsidP="00C562E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Fables.</w:t>
            </w:r>
          </w:p>
        </w:tc>
        <w:tc>
          <w:tcPr>
            <w:tcW w:w="2381" w:type="dxa"/>
            <w:vAlign w:val="center"/>
          </w:tcPr>
          <w:p w:rsidR="00C562E2" w:rsidRPr="00416699" w:rsidRDefault="00C562E2" w:rsidP="00C562E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Issue of homelessness and attitudes </w:t>
            </w:r>
          </w:p>
        </w:tc>
        <w:tc>
          <w:tcPr>
            <w:tcW w:w="2381" w:type="dxa"/>
            <w:vAlign w:val="center"/>
          </w:tcPr>
          <w:p w:rsidR="00C562E2" w:rsidRPr="00416699" w:rsidRDefault="00C562E2" w:rsidP="00C562E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Class system explored</w:t>
            </w:r>
          </w:p>
        </w:tc>
        <w:tc>
          <w:tcPr>
            <w:tcW w:w="2381" w:type="dxa"/>
            <w:vAlign w:val="center"/>
          </w:tcPr>
          <w:p w:rsidR="00C562E2" w:rsidRPr="0059484C" w:rsidRDefault="00C562E2" w:rsidP="00C562E2">
            <w:pPr>
              <w:rPr>
                <w:rFonts w:ascii="Arial" w:hAnsi="Arial" w:cs="Arial"/>
                <w:sz w:val="12"/>
                <w:szCs w:val="12"/>
              </w:rPr>
            </w:pPr>
            <w:r w:rsidRPr="0059484C">
              <w:rPr>
                <w:rFonts w:ascii="Arial" w:hAnsi="Arial" w:cs="Arial"/>
                <w:sz w:val="12"/>
                <w:szCs w:val="12"/>
              </w:rPr>
              <w:t>Exploration of the subject matter – young people that behave and do the right things will be rewarded.</w:t>
            </w:r>
          </w:p>
        </w:tc>
        <w:tc>
          <w:tcPr>
            <w:tcW w:w="2381" w:type="dxa"/>
            <w:vAlign w:val="center"/>
          </w:tcPr>
          <w:p w:rsidR="00C562E2" w:rsidRPr="00416699" w:rsidRDefault="00C562E2" w:rsidP="00C562E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Understanding of difficult themes and moral issues in performance</w:t>
            </w:r>
          </w:p>
        </w:tc>
      </w:tr>
      <w:tr w:rsidR="00C562E2" w:rsidTr="000B46A1">
        <w:trPr>
          <w:trHeight w:val="394"/>
          <w:jc w:val="center"/>
        </w:trPr>
        <w:tc>
          <w:tcPr>
            <w:tcW w:w="1191" w:type="dxa"/>
            <w:shd w:val="clear" w:color="auto" w:fill="E5DFEC" w:themeFill="accent4" w:themeFillTint="33"/>
            <w:vAlign w:val="center"/>
          </w:tcPr>
          <w:p w:rsidR="00C562E2" w:rsidRPr="004E7708" w:rsidRDefault="00C562E2" w:rsidP="00C562E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4E7708">
              <w:rPr>
                <w:rFonts w:ascii="Arial" w:hAnsi="Arial" w:cs="Arial"/>
                <w:b/>
                <w:sz w:val="14"/>
                <w:szCs w:val="14"/>
              </w:rPr>
              <w:t>Social</w:t>
            </w:r>
          </w:p>
        </w:tc>
        <w:tc>
          <w:tcPr>
            <w:tcW w:w="2381" w:type="dxa"/>
            <w:vAlign w:val="center"/>
          </w:tcPr>
          <w:p w:rsidR="00C562E2" w:rsidRPr="009C074D" w:rsidRDefault="00C562E2" w:rsidP="00C562E2">
            <w:pPr>
              <w:rPr>
                <w:rFonts w:ascii="Arial" w:hAnsi="Arial" w:cs="Arial"/>
                <w:sz w:val="12"/>
                <w:szCs w:val="12"/>
              </w:rPr>
            </w:pPr>
            <w:r w:rsidRPr="009C074D">
              <w:rPr>
                <w:rFonts w:ascii="Arial" w:hAnsi="Arial" w:cs="Arial"/>
                <w:sz w:val="12"/>
                <w:szCs w:val="12"/>
              </w:rPr>
              <w:t>Team work; exploration of how people interact and react to events; decision making</w:t>
            </w:r>
          </w:p>
        </w:tc>
        <w:tc>
          <w:tcPr>
            <w:tcW w:w="2381" w:type="dxa"/>
            <w:vAlign w:val="center"/>
          </w:tcPr>
          <w:p w:rsidR="00C562E2" w:rsidRPr="004D1A95" w:rsidRDefault="00C562E2" w:rsidP="00C562E2">
            <w:pPr>
              <w:rPr>
                <w:rFonts w:ascii="Arial" w:hAnsi="Arial" w:cs="Arial"/>
                <w:sz w:val="12"/>
                <w:szCs w:val="12"/>
              </w:rPr>
            </w:pPr>
            <w:r w:rsidRPr="004D1A95">
              <w:rPr>
                <w:rFonts w:ascii="Arial" w:hAnsi="Arial" w:cs="Arial"/>
                <w:sz w:val="12"/>
                <w:szCs w:val="12"/>
              </w:rPr>
              <w:t>Team work aspect of physical theatre; understanding the trust and contact involved.</w:t>
            </w:r>
          </w:p>
        </w:tc>
        <w:tc>
          <w:tcPr>
            <w:tcW w:w="2381" w:type="dxa"/>
            <w:vAlign w:val="center"/>
          </w:tcPr>
          <w:p w:rsidR="00C562E2" w:rsidRPr="00416699" w:rsidRDefault="00C562E2" w:rsidP="00C562E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Issue of homelessness and attitudes</w:t>
            </w:r>
          </w:p>
        </w:tc>
        <w:tc>
          <w:tcPr>
            <w:tcW w:w="2381" w:type="dxa"/>
            <w:vAlign w:val="center"/>
          </w:tcPr>
          <w:p w:rsidR="00C562E2" w:rsidRPr="00416699" w:rsidRDefault="00C562E2" w:rsidP="00C562E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Understanding of social status on board and implications that had.</w:t>
            </w:r>
          </w:p>
        </w:tc>
        <w:tc>
          <w:tcPr>
            <w:tcW w:w="2381" w:type="dxa"/>
            <w:vAlign w:val="center"/>
          </w:tcPr>
          <w:p w:rsidR="00C562E2" w:rsidRPr="0059484C" w:rsidRDefault="00C562E2" w:rsidP="00C562E2">
            <w:pPr>
              <w:rPr>
                <w:rFonts w:ascii="Arial" w:hAnsi="Arial" w:cs="Arial"/>
                <w:sz w:val="12"/>
                <w:szCs w:val="12"/>
              </w:rPr>
            </w:pPr>
            <w:r w:rsidRPr="0059484C">
              <w:rPr>
                <w:rFonts w:ascii="Arial" w:hAnsi="Arial" w:cs="Arial"/>
                <w:sz w:val="12"/>
                <w:szCs w:val="12"/>
              </w:rPr>
              <w:t xml:space="preserve">Exploration of social class </w:t>
            </w:r>
          </w:p>
        </w:tc>
        <w:tc>
          <w:tcPr>
            <w:tcW w:w="2381" w:type="dxa"/>
            <w:vAlign w:val="center"/>
          </w:tcPr>
          <w:p w:rsidR="00C562E2" w:rsidRPr="00416699" w:rsidRDefault="00C562E2" w:rsidP="00C562E2">
            <w:pPr>
              <w:rPr>
                <w:rFonts w:ascii="Arial" w:hAnsi="Arial" w:cs="Arial"/>
                <w:sz w:val="12"/>
                <w:szCs w:val="12"/>
              </w:rPr>
            </w:pPr>
            <w:r w:rsidRPr="00416699">
              <w:rPr>
                <w:rFonts w:ascii="Arial" w:hAnsi="Arial" w:cs="Arial"/>
                <w:sz w:val="12"/>
                <w:szCs w:val="12"/>
              </w:rPr>
              <w:t xml:space="preserve">Applying </w:t>
            </w:r>
            <w:r>
              <w:rPr>
                <w:rFonts w:ascii="Arial" w:hAnsi="Arial" w:cs="Arial"/>
                <w:sz w:val="12"/>
                <w:szCs w:val="12"/>
              </w:rPr>
              <w:t>subjective reasoning to performances.</w:t>
            </w:r>
          </w:p>
        </w:tc>
      </w:tr>
      <w:tr w:rsidR="00C562E2" w:rsidTr="000B46A1">
        <w:trPr>
          <w:trHeight w:val="346"/>
          <w:jc w:val="center"/>
        </w:trPr>
        <w:tc>
          <w:tcPr>
            <w:tcW w:w="1191" w:type="dxa"/>
            <w:shd w:val="clear" w:color="auto" w:fill="E5DFEC" w:themeFill="accent4" w:themeFillTint="33"/>
            <w:vAlign w:val="center"/>
          </w:tcPr>
          <w:p w:rsidR="00C562E2" w:rsidRPr="004E7708" w:rsidRDefault="00C562E2" w:rsidP="00C562E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4E7708">
              <w:rPr>
                <w:rFonts w:ascii="Arial" w:hAnsi="Arial" w:cs="Arial"/>
                <w:b/>
                <w:sz w:val="14"/>
                <w:szCs w:val="14"/>
              </w:rPr>
              <w:t>Cultural</w:t>
            </w:r>
          </w:p>
        </w:tc>
        <w:tc>
          <w:tcPr>
            <w:tcW w:w="2381" w:type="dxa"/>
            <w:vAlign w:val="center"/>
          </w:tcPr>
          <w:p w:rsidR="00C562E2" w:rsidRPr="009C074D" w:rsidRDefault="00C562E2" w:rsidP="00C562E2">
            <w:pPr>
              <w:rPr>
                <w:rFonts w:ascii="Arial" w:hAnsi="Arial" w:cs="Arial"/>
                <w:sz w:val="12"/>
                <w:szCs w:val="12"/>
              </w:rPr>
            </w:pPr>
            <w:r w:rsidRPr="009C074D">
              <w:rPr>
                <w:rFonts w:ascii="Arial" w:hAnsi="Arial" w:cs="Arial"/>
                <w:sz w:val="12"/>
                <w:szCs w:val="12"/>
              </w:rPr>
              <w:t>exposes genre of horror</w:t>
            </w:r>
          </w:p>
        </w:tc>
        <w:tc>
          <w:tcPr>
            <w:tcW w:w="2381" w:type="dxa"/>
            <w:vAlign w:val="center"/>
          </w:tcPr>
          <w:p w:rsidR="00C562E2" w:rsidRPr="004D1A95" w:rsidRDefault="006D6B95" w:rsidP="00C562E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Watching recordings of live theatre </w:t>
            </w:r>
          </w:p>
        </w:tc>
        <w:tc>
          <w:tcPr>
            <w:tcW w:w="2381" w:type="dxa"/>
            <w:vAlign w:val="center"/>
          </w:tcPr>
          <w:p w:rsidR="00C562E2" w:rsidRPr="00416699" w:rsidRDefault="00C562E2" w:rsidP="00C562E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Issue of homelessness and attitudes</w:t>
            </w:r>
          </w:p>
        </w:tc>
        <w:tc>
          <w:tcPr>
            <w:tcW w:w="2381" w:type="dxa"/>
            <w:vAlign w:val="center"/>
          </w:tcPr>
          <w:p w:rsidR="00C562E2" w:rsidRPr="00416699" w:rsidRDefault="00C562E2" w:rsidP="00C562E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Historical event explored.</w:t>
            </w:r>
          </w:p>
        </w:tc>
        <w:tc>
          <w:tcPr>
            <w:tcW w:w="2381" w:type="dxa"/>
            <w:vAlign w:val="center"/>
          </w:tcPr>
          <w:p w:rsidR="00C562E2" w:rsidRPr="0059484C" w:rsidRDefault="00C562E2" w:rsidP="00C562E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Exposure to British Literature</w:t>
            </w:r>
          </w:p>
          <w:p w:rsidR="00C562E2" w:rsidRPr="0059484C" w:rsidRDefault="00C562E2" w:rsidP="00C562E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81" w:type="dxa"/>
            <w:vAlign w:val="center"/>
          </w:tcPr>
          <w:p w:rsidR="00C562E2" w:rsidRPr="00416699" w:rsidRDefault="00C562E2" w:rsidP="00C562E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Appreciation of theatre</w:t>
            </w:r>
          </w:p>
        </w:tc>
      </w:tr>
      <w:tr w:rsidR="00C562E2" w:rsidTr="000B46A1">
        <w:trPr>
          <w:trHeight w:val="175"/>
          <w:jc w:val="center"/>
        </w:trPr>
        <w:tc>
          <w:tcPr>
            <w:tcW w:w="1191" w:type="dxa"/>
            <w:shd w:val="clear" w:color="auto" w:fill="E5DFEC" w:themeFill="accent4" w:themeFillTint="33"/>
            <w:vAlign w:val="center"/>
          </w:tcPr>
          <w:p w:rsidR="00C562E2" w:rsidRPr="004E7708" w:rsidRDefault="00C562E2" w:rsidP="00C562E2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British</w:t>
            </w:r>
            <w:r w:rsidRPr="004E7708">
              <w:rPr>
                <w:rFonts w:ascii="Arial" w:hAnsi="Arial" w:cs="Arial"/>
                <w:b/>
                <w:sz w:val="14"/>
                <w:szCs w:val="14"/>
              </w:rPr>
              <w:t xml:space="preserve"> Values</w:t>
            </w:r>
          </w:p>
        </w:tc>
        <w:tc>
          <w:tcPr>
            <w:tcW w:w="2381" w:type="dxa"/>
            <w:vAlign w:val="center"/>
          </w:tcPr>
          <w:p w:rsidR="00C562E2" w:rsidRPr="00722342" w:rsidRDefault="00C562E2" w:rsidP="00C562E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Tolerance and Respect </w:t>
            </w:r>
          </w:p>
        </w:tc>
        <w:tc>
          <w:tcPr>
            <w:tcW w:w="2381" w:type="dxa"/>
            <w:vAlign w:val="center"/>
          </w:tcPr>
          <w:p w:rsidR="00C562E2" w:rsidRPr="00722342" w:rsidRDefault="00C562E2" w:rsidP="00C562E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Liberty and Respect</w:t>
            </w:r>
          </w:p>
        </w:tc>
        <w:tc>
          <w:tcPr>
            <w:tcW w:w="2381" w:type="dxa"/>
            <w:vAlign w:val="center"/>
          </w:tcPr>
          <w:p w:rsidR="00C562E2" w:rsidRPr="00722342" w:rsidRDefault="00C562E2" w:rsidP="00C562E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Respect, Tolerance, Responsibility</w:t>
            </w:r>
          </w:p>
        </w:tc>
        <w:tc>
          <w:tcPr>
            <w:tcW w:w="2381" w:type="dxa"/>
            <w:vAlign w:val="center"/>
          </w:tcPr>
          <w:p w:rsidR="00C562E2" w:rsidRPr="004E7708" w:rsidRDefault="00C562E2" w:rsidP="00C562E2">
            <w:pPr>
              <w:rPr>
                <w:rFonts w:ascii="Arial" w:hAnsi="Arial" w:cs="Arial"/>
                <w:color w:val="C00000"/>
                <w:sz w:val="12"/>
                <w:szCs w:val="12"/>
              </w:rPr>
            </w:pPr>
            <w:r w:rsidRPr="00526160">
              <w:rPr>
                <w:rFonts w:ascii="Arial" w:hAnsi="Arial" w:cs="Arial"/>
                <w:sz w:val="12"/>
                <w:szCs w:val="12"/>
              </w:rPr>
              <w:t>Respect and Tolerance</w:t>
            </w:r>
          </w:p>
        </w:tc>
        <w:tc>
          <w:tcPr>
            <w:tcW w:w="2381" w:type="dxa"/>
            <w:vAlign w:val="center"/>
          </w:tcPr>
          <w:p w:rsidR="00C562E2" w:rsidRPr="004E7708" w:rsidRDefault="00C562E2" w:rsidP="00C562E2">
            <w:pPr>
              <w:rPr>
                <w:rFonts w:ascii="Arial" w:hAnsi="Arial" w:cs="Arial"/>
                <w:color w:val="C00000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Mutual Respect &amp; Tolerance </w:t>
            </w:r>
          </w:p>
        </w:tc>
        <w:tc>
          <w:tcPr>
            <w:tcW w:w="2381" w:type="dxa"/>
            <w:vAlign w:val="center"/>
          </w:tcPr>
          <w:p w:rsidR="00C562E2" w:rsidRPr="004E7708" w:rsidRDefault="00C562E2" w:rsidP="00C562E2">
            <w:pPr>
              <w:rPr>
                <w:rFonts w:ascii="Arial" w:hAnsi="Arial" w:cs="Arial"/>
                <w:color w:val="C00000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Tolerance and respect</w:t>
            </w:r>
          </w:p>
        </w:tc>
      </w:tr>
      <w:tr w:rsidR="00C562E2" w:rsidTr="000B46A1">
        <w:trPr>
          <w:trHeight w:hRule="exact" w:val="314"/>
          <w:jc w:val="center"/>
        </w:trPr>
        <w:tc>
          <w:tcPr>
            <w:tcW w:w="1191" w:type="dxa"/>
            <w:shd w:val="clear" w:color="auto" w:fill="E5DFEC" w:themeFill="accent4" w:themeFillTint="33"/>
            <w:vAlign w:val="center"/>
          </w:tcPr>
          <w:p w:rsidR="00C562E2" w:rsidRPr="004E7708" w:rsidRDefault="00C562E2" w:rsidP="00C562E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4E7708">
              <w:rPr>
                <w:rFonts w:ascii="Arial" w:hAnsi="Arial" w:cs="Arial"/>
                <w:b/>
                <w:sz w:val="14"/>
                <w:szCs w:val="14"/>
              </w:rPr>
              <w:t>Gatsby 4</w:t>
            </w:r>
          </w:p>
        </w:tc>
        <w:tc>
          <w:tcPr>
            <w:tcW w:w="2381" w:type="dxa"/>
            <w:vAlign w:val="center"/>
          </w:tcPr>
          <w:p w:rsidR="00C562E2" w:rsidRPr="004E7708" w:rsidRDefault="00C562E2" w:rsidP="00C562E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Role and responsibilities of professional theatre makers</w:t>
            </w:r>
          </w:p>
        </w:tc>
        <w:tc>
          <w:tcPr>
            <w:tcW w:w="2381" w:type="dxa"/>
            <w:vAlign w:val="center"/>
          </w:tcPr>
          <w:p w:rsidR="00C562E2" w:rsidRPr="004E7708" w:rsidRDefault="00C562E2" w:rsidP="00C562E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Role and responsibilities of professional theatre makers</w:t>
            </w:r>
          </w:p>
        </w:tc>
        <w:tc>
          <w:tcPr>
            <w:tcW w:w="2381" w:type="dxa"/>
            <w:vAlign w:val="center"/>
          </w:tcPr>
          <w:p w:rsidR="00C562E2" w:rsidRPr="004E7708" w:rsidRDefault="00C562E2" w:rsidP="00C562E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Role and responsibilities of professional theatre makers</w:t>
            </w:r>
          </w:p>
        </w:tc>
        <w:tc>
          <w:tcPr>
            <w:tcW w:w="2381" w:type="dxa"/>
            <w:vAlign w:val="center"/>
          </w:tcPr>
          <w:p w:rsidR="00C562E2" w:rsidRPr="004E7708" w:rsidRDefault="00C562E2" w:rsidP="00C562E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Role and responsibilities of professional theatre makers</w:t>
            </w:r>
          </w:p>
        </w:tc>
        <w:tc>
          <w:tcPr>
            <w:tcW w:w="2381" w:type="dxa"/>
            <w:vAlign w:val="center"/>
          </w:tcPr>
          <w:p w:rsidR="00C562E2" w:rsidRPr="004E7708" w:rsidRDefault="00C562E2" w:rsidP="00C562E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Role and responsibilities of professional theatre makers</w:t>
            </w:r>
          </w:p>
        </w:tc>
        <w:tc>
          <w:tcPr>
            <w:tcW w:w="2381" w:type="dxa"/>
            <w:vAlign w:val="center"/>
          </w:tcPr>
          <w:p w:rsidR="00C562E2" w:rsidRPr="004E7708" w:rsidRDefault="00C562E2" w:rsidP="00C562E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Live theatre analysis – analysis of roles of theatre makers</w:t>
            </w:r>
          </w:p>
        </w:tc>
      </w:tr>
    </w:tbl>
    <w:p w:rsidR="00F91B40" w:rsidRPr="00CA1424" w:rsidRDefault="00F91B40" w:rsidP="00C24BCC">
      <w:pPr>
        <w:rPr>
          <w:sz w:val="2"/>
          <w:szCs w:val="2"/>
        </w:rPr>
      </w:pPr>
    </w:p>
    <w:sectPr w:rsidR="00F91B40" w:rsidRPr="00CA1424" w:rsidSect="00F91B40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BCC" w:rsidRDefault="00C24BCC" w:rsidP="00C24BCC">
      <w:pPr>
        <w:spacing w:after="0" w:line="240" w:lineRule="auto"/>
      </w:pPr>
      <w:r>
        <w:separator/>
      </w:r>
    </w:p>
  </w:endnote>
  <w:endnote w:type="continuationSeparator" w:id="0">
    <w:p w:rsidR="00C24BCC" w:rsidRDefault="00C24BCC" w:rsidP="00C24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BCC" w:rsidRDefault="00C24BCC" w:rsidP="00C24BCC">
      <w:pPr>
        <w:spacing w:after="0" w:line="240" w:lineRule="auto"/>
      </w:pPr>
      <w:r>
        <w:separator/>
      </w:r>
    </w:p>
  </w:footnote>
  <w:footnote w:type="continuationSeparator" w:id="0">
    <w:p w:rsidR="00C24BCC" w:rsidRDefault="00C24BCC" w:rsidP="00C24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BCC" w:rsidRPr="00C24BCC" w:rsidRDefault="00862915" w:rsidP="00C24BCC">
    <w:pPr>
      <w:spacing w:after="0"/>
      <w:rPr>
        <w:rFonts w:ascii="Arial" w:hAnsi="Arial" w:cs="Arial"/>
        <w:b/>
        <w:szCs w:val="28"/>
      </w:rPr>
    </w:pPr>
    <w:r>
      <w:rPr>
        <w:rFonts w:ascii="Arial" w:hAnsi="Arial" w:cs="Arial"/>
        <w:b/>
        <w:szCs w:val="28"/>
      </w:rPr>
      <w:t>Y8</w:t>
    </w:r>
    <w:r w:rsidR="00C24BCC" w:rsidRPr="00C24BCC">
      <w:rPr>
        <w:rFonts w:ascii="Arial" w:hAnsi="Arial" w:cs="Arial"/>
        <w:b/>
        <w:szCs w:val="28"/>
      </w:rPr>
      <w:t xml:space="preserve"> Drama Curriculum Progression Map</w:t>
    </w:r>
  </w:p>
  <w:p w:rsidR="00C24BCC" w:rsidRDefault="00C24B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40"/>
    <w:rsid w:val="00051521"/>
    <w:rsid w:val="000876A5"/>
    <w:rsid w:val="00095C43"/>
    <w:rsid w:val="000B2B0B"/>
    <w:rsid w:val="000F48A0"/>
    <w:rsid w:val="001D6B38"/>
    <w:rsid w:val="002119FA"/>
    <w:rsid w:val="002218F5"/>
    <w:rsid w:val="00222295"/>
    <w:rsid w:val="002223E7"/>
    <w:rsid w:val="002521A2"/>
    <w:rsid w:val="00276C36"/>
    <w:rsid w:val="002D64DC"/>
    <w:rsid w:val="002F6A82"/>
    <w:rsid w:val="00301E9A"/>
    <w:rsid w:val="00313819"/>
    <w:rsid w:val="00321044"/>
    <w:rsid w:val="003237A6"/>
    <w:rsid w:val="0035518C"/>
    <w:rsid w:val="00371596"/>
    <w:rsid w:val="00390038"/>
    <w:rsid w:val="00391781"/>
    <w:rsid w:val="00405DD0"/>
    <w:rsid w:val="00416699"/>
    <w:rsid w:val="00416D14"/>
    <w:rsid w:val="004172AF"/>
    <w:rsid w:val="00450125"/>
    <w:rsid w:val="00485140"/>
    <w:rsid w:val="004D1A95"/>
    <w:rsid w:val="004E488E"/>
    <w:rsid w:val="004E7708"/>
    <w:rsid w:val="004F3FFE"/>
    <w:rsid w:val="00524404"/>
    <w:rsid w:val="00526160"/>
    <w:rsid w:val="00534FC1"/>
    <w:rsid w:val="005355DF"/>
    <w:rsid w:val="005369CC"/>
    <w:rsid w:val="005409B8"/>
    <w:rsid w:val="0059102A"/>
    <w:rsid w:val="0059484C"/>
    <w:rsid w:val="005952C1"/>
    <w:rsid w:val="005A5C37"/>
    <w:rsid w:val="005B431E"/>
    <w:rsid w:val="005B5467"/>
    <w:rsid w:val="0061312F"/>
    <w:rsid w:val="00640704"/>
    <w:rsid w:val="00677669"/>
    <w:rsid w:val="00692E98"/>
    <w:rsid w:val="006B03BB"/>
    <w:rsid w:val="006D6B95"/>
    <w:rsid w:val="006E143F"/>
    <w:rsid w:val="006E6EBB"/>
    <w:rsid w:val="00707108"/>
    <w:rsid w:val="007127ED"/>
    <w:rsid w:val="00722342"/>
    <w:rsid w:val="00760940"/>
    <w:rsid w:val="007835B7"/>
    <w:rsid w:val="007D3712"/>
    <w:rsid w:val="008010FD"/>
    <w:rsid w:val="008049F3"/>
    <w:rsid w:val="008259C3"/>
    <w:rsid w:val="0084157E"/>
    <w:rsid w:val="00862915"/>
    <w:rsid w:val="008971A5"/>
    <w:rsid w:val="008A0354"/>
    <w:rsid w:val="008A7697"/>
    <w:rsid w:val="00924D92"/>
    <w:rsid w:val="00965BB0"/>
    <w:rsid w:val="00976CE7"/>
    <w:rsid w:val="009C074D"/>
    <w:rsid w:val="009C5153"/>
    <w:rsid w:val="009C56F1"/>
    <w:rsid w:val="009E68C4"/>
    <w:rsid w:val="00A20855"/>
    <w:rsid w:val="00A36EF3"/>
    <w:rsid w:val="00A63F86"/>
    <w:rsid w:val="00A74C2F"/>
    <w:rsid w:val="00A7788B"/>
    <w:rsid w:val="00A83578"/>
    <w:rsid w:val="00A84BDD"/>
    <w:rsid w:val="00AA3509"/>
    <w:rsid w:val="00AD05ED"/>
    <w:rsid w:val="00AF77C1"/>
    <w:rsid w:val="00B002F6"/>
    <w:rsid w:val="00B30EA2"/>
    <w:rsid w:val="00BB3F5C"/>
    <w:rsid w:val="00BB721A"/>
    <w:rsid w:val="00C20427"/>
    <w:rsid w:val="00C24BCC"/>
    <w:rsid w:val="00C32D6A"/>
    <w:rsid w:val="00C35049"/>
    <w:rsid w:val="00C562E2"/>
    <w:rsid w:val="00C83921"/>
    <w:rsid w:val="00CA1424"/>
    <w:rsid w:val="00CE4168"/>
    <w:rsid w:val="00D33735"/>
    <w:rsid w:val="00D35A6D"/>
    <w:rsid w:val="00D65C9F"/>
    <w:rsid w:val="00D83FAA"/>
    <w:rsid w:val="00D96AD5"/>
    <w:rsid w:val="00DF3E4C"/>
    <w:rsid w:val="00E170A1"/>
    <w:rsid w:val="00E321F1"/>
    <w:rsid w:val="00E4641B"/>
    <w:rsid w:val="00E50F24"/>
    <w:rsid w:val="00E57EB1"/>
    <w:rsid w:val="00E86C54"/>
    <w:rsid w:val="00E86F17"/>
    <w:rsid w:val="00E87688"/>
    <w:rsid w:val="00EA52A7"/>
    <w:rsid w:val="00EF0195"/>
    <w:rsid w:val="00EF6305"/>
    <w:rsid w:val="00F14EE6"/>
    <w:rsid w:val="00F603C5"/>
    <w:rsid w:val="00F91B40"/>
    <w:rsid w:val="00F9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1307C"/>
  <w15:chartTrackingRefBased/>
  <w15:docId w15:val="{15102D17-8A78-457C-BD73-CA124FF52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4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4B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BCC"/>
  </w:style>
  <w:style w:type="paragraph" w:styleId="Footer">
    <w:name w:val="footer"/>
    <w:basedOn w:val="Normal"/>
    <w:link w:val="FooterChar"/>
    <w:uiPriority w:val="99"/>
    <w:unhideWhenUsed/>
    <w:rsid w:val="00C24B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0EC31-AA24-432D-8A84-A4393348E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Nviron Ltd</Company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Wildman,Michael</dc:creator>
  <cp:keywords/>
  <dc:description/>
  <cp:lastModifiedBy>Gash,Eleanor</cp:lastModifiedBy>
  <cp:revision>7</cp:revision>
  <dcterms:created xsi:type="dcterms:W3CDTF">2022-02-03T13:06:00Z</dcterms:created>
  <dcterms:modified xsi:type="dcterms:W3CDTF">2022-10-18T12:03:00Z</dcterms:modified>
</cp:coreProperties>
</file>