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4EE7A1" w14:textId="77777777" w:rsidR="004172AF" w:rsidRPr="00692E98" w:rsidRDefault="00386CBE" w:rsidP="001907B3">
      <w:pPr>
        <w:pStyle w:val="Heading2"/>
      </w:pPr>
      <w:r>
        <w:rPr>
          <w:u w:val="single"/>
        </w:rPr>
        <w:t>Y8</w:t>
      </w:r>
      <w:r w:rsidR="00F91B40" w:rsidRPr="00692E98">
        <w:t xml:space="preserve"> </w:t>
      </w:r>
      <w:r>
        <w:t>Computing</w:t>
      </w:r>
      <w:r w:rsidR="008C6677">
        <w:t xml:space="preserve"> </w:t>
      </w:r>
      <w:r w:rsidR="008049F3" w:rsidRPr="00692E98">
        <w:t xml:space="preserve">Curriculum </w:t>
      </w:r>
      <w:r w:rsidR="00F91B40" w:rsidRPr="00692E98">
        <w:t>Progression Map</w:t>
      </w:r>
    </w:p>
    <w:p w14:paraId="6118B898" w14:textId="77777777" w:rsidR="008049F3" w:rsidRPr="008049F3" w:rsidRDefault="008049F3" w:rsidP="008049F3">
      <w:pPr>
        <w:spacing w:after="0"/>
        <w:rPr>
          <w:rFonts w:ascii="Arial" w:hAnsi="Arial" w:cs="Arial"/>
          <w:sz w:val="4"/>
          <w:szCs w:val="4"/>
        </w:rPr>
      </w:pPr>
    </w:p>
    <w:tbl>
      <w:tblPr>
        <w:tblStyle w:val="TableGrid"/>
        <w:tblW w:w="15477"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91"/>
        <w:gridCol w:w="2622"/>
        <w:gridCol w:w="2268"/>
        <w:gridCol w:w="2253"/>
        <w:gridCol w:w="2381"/>
        <w:gridCol w:w="2381"/>
        <w:gridCol w:w="2381"/>
      </w:tblGrid>
      <w:tr w:rsidR="008049F3" w14:paraId="1C5A996F" w14:textId="77777777" w:rsidTr="00000F5F">
        <w:trPr>
          <w:trHeight w:hRule="exact" w:val="340"/>
          <w:jc w:val="center"/>
        </w:trPr>
        <w:tc>
          <w:tcPr>
            <w:tcW w:w="1191" w:type="dxa"/>
            <w:shd w:val="clear" w:color="auto" w:fill="D9D9D9" w:themeFill="background1" w:themeFillShade="D9"/>
            <w:vAlign w:val="center"/>
          </w:tcPr>
          <w:p w14:paraId="0C6E8666" w14:textId="77777777" w:rsidR="008049F3" w:rsidRPr="008049F3" w:rsidRDefault="008049F3" w:rsidP="008049F3">
            <w:pPr>
              <w:jc w:val="center"/>
              <w:rPr>
                <w:rFonts w:ascii="Arial" w:hAnsi="Arial" w:cs="Arial"/>
                <w:b/>
              </w:rPr>
            </w:pPr>
          </w:p>
        </w:tc>
        <w:tc>
          <w:tcPr>
            <w:tcW w:w="2622" w:type="dxa"/>
            <w:shd w:val="clear" w:color="auto" w:fill="D9D9D9" w:themeFill="background1" w:themeFillShade="D9"/>
            <w:vAlign w:val="center"/>
          </w:tcPr>
          <w:p w14:paraId="0726AF1B" w14:textId="77777777" w:rsidR="008049F3" w:rsidRPr="005369CC" w:rsidRDefault="008049F3" w:rsidP="008049F3">
            <w:pPr>
              <w:jc w:val="center"/>
              <w:rPr>
                <w:rFonts w:ascii="Arial" w:hAnsi="Arial" w:cs="Arial"/>
                <w:b/>
                <w:sz w:val="20"/>
                <w:szCs w:val="20"/>
              </w:rPr>
            </w:pPr>
            <w:r w:rsidRPr="005369CC">
              <w:rPr>
                <w:rFonts w:ascii="Arial" w:hAnsi="Arial" w:cs="Arial"/>
                <w:b/>
                <w:sz w:val="20"/>
                <w:szCs w:val="20"/>
              </w:rPr>
              <w:t>Term 1</w:t>
            </w:r>
          </w:p>
        </w:tc>
        <w:tc>
          <w:tcPr>
            <w:tcW w:w="2268" w:type="dxa"/>
            <w:shd w:val="clear" w:color="auto" w:fill="D9D9D9" w:themeFill="background1" w:themeFillShade="D9"/>
            <w:vAlign w:val="center"/>
          </w:tcPr>
          <w:p w14:paraId="72184D30" w14:textId="77777777" w:rsidR="008049F3" w:rsidRPr="005369CC" w:rsidRDefault="008049F3" w:rsidP="008049F3">
            <w:pPr>
              <w:jc w:val="center"/>
              <w:rPr>
                <w:rFonts w:ascii="Arial" w:hAnsi="Arial" w:cs="Arial"/>
                <w:b/>
                <w:sz w:val="20"/>
                <w:szCs w:val="20"/>
              </w:rPr>
            </w:pPr>
            <w:r w:rsidRPr="005369CC">
              <w:rPr>
                <w:rFonts w:ascii="Arial" w:hAnsi="Arial" w:cs="Arial"/>
                <w:b/>
                <w:sz w:val="20"/>
                <w:szCs w:val="20"/>
              </w:rPr>
              <w:t>Term 2</w:t>
            </w:r>
          </w:p>
        </w:tc>
        <w:tc>
          <w:tcPr>
            <w:tcW w:w="2253" w:type="dxa"/>
            <w:shd w:val="clear" w:color="auto" w:fill="D9D9D9" w:themeFill="background1" w:themeFillShade="D9"/>
            <w:vAlign w:val="center"/>
          </w:tcPr>
          <w:p w14:paraId="295614FD" w14:textId="77777777" w:rsidR="008049F3" w:rsidRPr="005369CC" w:rsidRDefault="008049F3" w:rsidP="008049F3">
            <w:pPr>
              <w:jc w:val="center"/>
              <w:rPr>
                <w:rFonts w:ascii="Arial" w:hAnsi="Arial" w:cs="Arial"/>
                <w:b/>
                <w:sz w:val="20"/>
                <w:szCs w:val="20"/>
              </w:rPr>
            </w:pPr>
            <w:r w:rsidRPr="005369CC">
              <w:rPr>
                <w:rFonts w:ascii="Arial" w:hAnsi="Arial" w:cs="Arial"/>
                <w:b/>
                <w:sz w:val="20"/>
                <w:szCs w:val="20"/>
              </w:rPr>
              <w:t>Term 3</w:t>
            </w:r>
          </w:p>
        </w:tc>
        <w:tc>
          <w:tcPr>
            <w:tcW w:w="2381" w:type="dxa"/>
            <w:shd w:val="clear" w:color="auto" w:fill="D9D9D9" w:themeFill="background1" w:themeFillShade="D9"/>
            <w:vAlign w:val="center"/>
          </w:tcPr>
          <w:p w14:paraId="666FECC6" w14:textId="77777777" w:rsidR="008049F3" w:rsidRPr="005369CC" w:rsidRDefault="008049F3" w:rsidP="008049F3">
            <w:pPr>
              <w:jc w:val="center"/>
              <w:rPr>
                <w:rFonts w:ascii="Arial" w:hAnsi="Arial" w:cs="Arial"/>
                <w:b/>
                <w:sz w:val="20"/>
                <w:szCs w:val="20"/>
              </w:rPr>
            </w:pPr>
            <w:r w:rsidRPr="005369CC">
              <w:rPr>
                <w:rFonts w:ascii="Arial" w:hAnsi="Arial" w:cs="Arial"/>
                <w:b/>
                <w:sz w:val="20"/>
                <w:szCs w:val="20"/>
              </w:rPr>
              <w:t>Term 4</w:t>
            </w:r>
          </w:p>
        </w:tc>
        <w:tc>
          <w:tcPr>
            <w:tcW w:w="2381" w:type="dxa"/>
            <w:shd w:val="clear" w:color="auto" w:fill="D9D9D9" w:themeFill="background1" w:themeFillShade="D9"/>
            <w:vAlign w:val="center"/>
          </w:tcPr>
          <w:p w14:paraId="6EDB50FA" w14:textId="77777777" w:rsidR="008049F3" w:rsidRPr="005369CC" w:rsidRDefault="008049F3" w:rsidP="008049F3">
            <w:pPr>
              <w:jc w:val="center"/>
              <w:rPr>
                <w:rFonts w:ascii="Arial" w:hAnsi="Arial" w:cs="Arial"/>
                <w:b/>
                <w:sz w:val="20"/>
                <w:szCs w:val="20"/>
              </w:rPr>
            </w:pPr>
            <w:r w:rsidRPr="005369CC">
              <w:rPr>
                <w:rFonts w:ascii="Arial" w:hAnsi="Arial" w:cs="Arial"/>
                <w:b/>
                <w:sz w:val="20"/>
                <w:szCs w:val="20"/>
              </w:rPr>
              <w:t>Term 5</w:t>
            </w:r>
          </w:p>
        </w:tc>
        <w:tc>
          <w:tcPr>
            <w:tcW w:w="2381" w:type="dxa"/>
            <w:shd w:val="clear" w:color="auto" w:fill="D9D9D9" w:themeFill="background1" w:themeFillShade="D9"/>
            <w:vAlign w:val="center"/>
          </w:tcPr>
          <w:p w14:paraId="6EBE79FC" w14:textId="77777777" w:rsidR="008049F3" w:rsidRPr="005369CC" w:rsidRDefault="008049F3" w:rsidP="008049F3">
            <w:pPr>
              <w:jc w:val="center"/>
              <w:rPr>
                <w:rFonts w:ascii="Arial" w:hAnsi="Arial" w:cs="Arial"/>
                <w:b/>
                <w:sz w:val="20"/>
                <w:szCs w:val="20"/>
              </w:rPr>
            </w:pPr>
            <w:r w:rsidRPr="005369CC">
              <w:rPr>
                <w:rFonts w:ascii="Arial" w:hAnsi="Arial" w:cs="Arial"/>
                <w:b/>
                <w:sz w:val="20"/>
                <w:szCs w:val="20"/>
              </w:rPr>
              <w:t>Term 6</w:t>
            </w:r>
          </w:p>
        </w:tc>
      </w:tr>
      <w:tr w:rsidR="00333F76" w14:paraId="3B61D47F" w14:textId="77777777" w:rsidTr="00000F5F">
        <w:trPr>
          <w:trHeight w:hRule="exact" w:val="410"/>
          <w:jc w:val="center"/>
        </w:trPr>
        <w:tc>
          <w:tcPr>
            <w:tcW w:w="1191" w:type="dxa"/>
            <w:shd w:val="clear" w:color="auto" w:fill="F2DBDB" w:themeFill="accent2" w:themeFillTint="33"/>
            <w:vAlign w:val="center"/>
          </w:tcPr>
          <w:p w14:paraId="5ABCE58E" w14:textId="77777777" w:rsidR="00333F76" w:rsidRPr="004E7708" w:rsidRDefault="00333F76" w:rsidP="00333F76">
            <w:pPr>
              <w:rPr>
                <w:rFonts w:ascii="Arial" w:hAnsi="Arial" w:cs="Arial"/>
                <w:b/>
                <w:sz w:val="14"/>
                <w:szCs w:val="14"/>
              </w:rPr>
            </w:pPr>
            <w:r w:rsidRPr="004E7708">
              <w:rPr>
                <w:rFonts w:ascii="Arial" w:hAnsi="Arial" w:cs="Arial"/>
                <w:b/>
                <w:sz w:val="14"/>
                <w:szCs w:val="14"/>
              </w:rPr>
              <w:t>Dates</w:t>
            </w:r>
          </w:p>
        </w:tc>
        <w:tc>
          <w:tcPr>
            <w:tcW w:w="2622" w:type="dxa"/>
            <w:vAlign w:val="center"/>
          </w:tcPr>
          <w:p w14:paraId="1BBF5533" w14:textId="4049732B" w:rsidR="00333F76" w:rsidRPr="00DA6713" w:rsidRDefault="00333F76" w:rsidP="00333F76">
            <w:pPr>
              <w:autoSpaceDE w:val="0"/>
              <w:autoSpaceDN w:val="0"/>
              <w:adjustRightInd w:val="0"/>
              <w:jc w:val="center"/>
              <w:rPr>
                <w:rFonts w:cstheme="minorHAnsi"/>
                <w:color w:val="000000"/>
                <w:sz w:val="16"/>
                <w:szCs w:val="16"/>
              </w:rPr>
            </w:pPr>
            <w:r>
              <w:rPr>
                <w:rFonts w:cstheme="minorHAnsi"/>
                <w:sz w:val="12"/>
                <w:szCs w:val="12"/>
              </w:rPr>
              <w:t>Monday 5</w:t>
            </w:r>
            <w:r w:rsidRPr="0080100D">
              <w:rPr>
                <w:rFonts w:cstheme="minorHAnsi"/>
                <w:sz w:val="12"/>
                <w:szCs w:val="12"/>
                <w:vertAlign w:val="superscript"/>
              </w:rPr>
              <w:t>th</w:t>
            </w:r>
            <w:r>
              <w:rPr>
                <w:rFonts w:cstheme="minorHAnsi"/>
                <w:sz w:val="12"/>
                <w:szCs w:val="12"/>
              </w:rPr>
              <w:t xml:space="preserve"> </w:t>
            </w:r>
            <w:r w:rsidRPr="00080E1C">
              <w:rPr>
                <w:rFonts w:cstheme="minorHAnsi"/>
                <w:sz w:val="12"/>
                <w:szCs w:val="12"/>
              </w:rPr>
              <w:t xml:space="preserve">September – Friday, </w:t>
            </w:r>
            <w:r>
              <w:rPr>
                <w:rFonts w:cstheme="minorHAnsi"/>
                <w:sz w:val="12"/>
                <w:szCs w:val="12"/>
              </w:rPr>
              <w:t>21</w:t>
            </w:r>
            <w:r w:rsidRPr="00080E1C">
              <w:rPr>
                <w:rFonts w:cstheme="minorHAnsi"/>
                <w:sz w:val="12"/>
                <w:szCs w:val="12"/>
              </w:rPr>
              <w:t xml:space="preserve"> October 202</w:t>
            </w:r>
            <w:r>
              <w:rPr>
                <w:rFonts w:cstheme="minorHAnsi"/>
                <w:sz w:val="12"/>
                <w:szCs w:val="12"/>
              </w:rPr>
              <w:t>2</w:t>
            </w:r>
          </w:p>
        </w:tc>
        <w:tc>
          <w:tcPr>
            <w:tcW w:w="2268" w:type="dxa"/>
            <w:vAlign w:val="center"/>
          </w:tcPr>
          <w:p w14:paraId="16344C7D" w14:textId="4E64EF95" w:rsidR="00333F76" w:rsidRPr="00DA6713" w:rsidRDefault="00333F76" w:rsidP="00333F76">
            <w:pPr>
              <w:autoSpaceDE w:val="0"/>
              <w:autoSpaceDN w:val="0"/>
              <w:adjustRightInd w:val="0"/>
              <w:jc w:val="center"/>
              <w:rPr>
                <w:rFonts w:cstheme="minorHAnsi"/>
                <w:sz w:val="16"/>
                <w:szCs w:val="16"/>
              </w:rPr>
            </w:pPr>
            <w:r w:rsidRPr="00080E1C">
              <w:rPr>
                <w:rFonts w:cstheme="minorHAnsi"/>
                <w:sz w:val="12"/>
                <w:szCs w:val="12"/>
              </w:rPr>
              <w:t>Monday, 1 November – Wednesday, 2</w:t>
            </w:r>
            <w:r>
              <w:rPr>
                <w:rFonts w:cstheme="minorHAnsi"/>
                <w:sz w:val="12"/>
                <w:szCs w:val="12"/>
              </w:rPr>
              <w:t>1</w:t>
            </w:r>
            <w:r w:rsidRPr="00080E1C">
              <w:rPr>
                <w:rFonts w:cstheme="minorHAnsi"/>
                <w:sz w:val="12"/>
                <w:szCs w:val="12"/>
              </w:rPr>
              <w:t xml:space="preserve"> December 202</w:t>
            </w:r>
            <w:r>
              <w:rPr>
                <w:rFonts w:cstheme="minorHAnsi"/>
                <w:sz w:val="12"/>
                <w:szCs w:val="12"/>
              </w:rPr>
              <w:t>2</w:t>
            </w:r>
          </w:p>
        </w:tc>
        <w:tc>
          <w:tcPr>
            <w:tcW w:w="2253" w:type="dxa"/>
            <w:vAlign w:val="center"/>
          </w:tcPr>
          <w:p w14:paraId="6F670B68" w14:textId="135F9000" w:rsidR="00333F76" w:rsidRPr="00DA6713" w:rsidRDefault="00333F76" w:rsidP="00333F76">
            <w:pPr>
              <w:jc w:val="center"/>
              <w:rPr>
                <w:rFonts w:cstheme="minorHAnsi"/>
                <w:color w:val="000000"/>
                <w:sz w:val="16"/>
                <w:szCs w:val="16"/>
              </w:rPr>
            </w:pPr>
            <w:r>
              <w:rPr>
                <w:rFonts w:cstheme="minorHAnsi"/>
                <w:sz w:val="12"/>
                <w:szCs w:val="12"/>
              </w:rPr>
              <w:t>Monday</w:t>
            </w:r>
            <w:r w:rsidRPr="00080E1C">
              <w:rPr>
                <w:rFonts w:cstheme="minorHAnsi"/>
                <w:sz w:val="12"/>
                <w:szCs w:val="12"/>
              </w:rPr>
              <w:t xml:space="preserve">, </w:t>
            </w:r>
            <w:r>
              <w:rPr>
                <w:rFonts w:cstheme="minorHAnsi"/>
                <w:sz w:val="12"/>
                <w:szCs w:val="12"/>
              </w:rPr>
              <w:t>9</w:t>
            </w:r>
            <w:r w:rsidRPr="00080E1C">
              <w:rPr>
                <w:rFonts w:cstheme="minorHAnsi"/>
                <w:sz w:val="12"/>
                <w:szCs w:val="12"/>
              </w:rPr>
              <w:t xml:space="preserve"> January – Friday, </w:t>
            </w:r>
            <w:r>
              <w:rPr>
                <w:rFonts w:cstheme="minorHAnsi"/>
                <w:sz w:val="12"/>
                <w:szCs w:val="12"/>
              </w:rPr>
              <w:t>10</w:t>
            </w:r>
            <w:r w:rsidRPr="00080E1C">
              <w:rPr>
                <w:rFonts w:cstheme="minorHAnsi"/>
                <w:sz w:val="12"/>
                <w:szCs w:val="12"/>
              </w:rPr>
              <w:t xml:space="preserve"> February 202</w:t>
            </w:r>
            <w:r>
              <w:rPr>
                <w:rFonts w:cstheme="minorHAnsi"/>
                <w:sz w:val="12"/>
                <w:szCs w:val="12"/>
              </w:rPr>
              <w:t>3</w:t>
            </w:r>
          </w:p>
        </w:tc>
        <w:tc>
          <w:tcPr>
            <w:tcW w:w="2381" w:type="dxa"/>
            <w:vAlign w:val="center"/>
          </w:tcPr>
          <w:p w14:paraId="5F2D973B" w14:textId="05DF82E6" w:rsidR="00333F76" w:rsidRPr="00DA6713" w:rsidRDefault="00333F76" w:rsidP="00333F76">
            <w:pPr>
              <w:autoSpaceDE w:val="0"/>
              <w:autoSpaceDN w:val="0"/>
              <w:adjustRightInd w:val="0"/>
              <w:jc w:val="center"/>
              <w:rPr>
                <w:rFonts w:cstheme="minorHAnsi"/>
                <w:sz w:val="16"/>
                <w:szCs w:val="16"/>
              </w:rPr>
            </w:pPr>
            <w:r w:rsidRPr="00080E1C">
              <w:rPr>
                <w:rFonts w:cstheme="minorHAnsi"/>
                <w:sz w:val="12"/>
                <w:szCs w:val="12"/>
              </w:rPr>
              <w:t xml:space="preserve">Monday, </w:t>
            </w:r>
            <w:r>
              <w:rPr>
                <w:rFonts w:cstheme="minorHAnsi"/>
                <w:sz w:val="12"/>
                <w:szCs w:val="12"/>
              </w:rPr>
              <w:t>20</w:t>
            </w:r>
            <w:r w:rsidRPr="00080E1C">
              <w:rPr>
                <w:rFonts w:cstheme="minorHAnsi"/>
                <w:sz w:val="12"/>
                <w:szCs w:val="12"/>
              </w:rPr>
              <w:t xml:space="preserve"> February – Friday, </w:t>
            </w:r>
            <w:r>
              <w:rPr>
                <w:rFonts w:cstheme="minorHAnsi"/>
                <w:sz w:val="12"/>
                <w:szCs w:val="12"/>
              </w:rPr>
              <w:t>31</w:t>
            </w:r>
            <w:r w:rsidRPr="00080E1C">
              <w:rPr>
                <w:rFonts w:cstheme="minorHAnsi"/>
                <w:sz w:val="12"/>
                <w:szCs w:val="12"/>
              </w:rPr>
              <w:t xml:space="preserve"> </w:t>
            </w:r>
            <w:r>
              <w:rPr>
                <w:rFonts w:cstheme="minorHAnsi"/>
                <w:sz w:val="12"/>
                <w:szCs w:val="12"/>
              </w:rPr>
              <w:t>March</w:t>
            </w:r>
            <w:r w:rsidRPr="00080E1C">
              <w:rPr>
                <w:rFonts w:cstheme="minorHAnsi"/>
                <w:sz w:val="12"/>
                <w:szCs w:val="12"/>
              </w:rPr>
              <w:t xml:space="preserve"> 202</w:t>
            </w:r>
            <w:r>
              <w:rPr>
                <w:rFonts w:cstheme="minorHAnsi"/>
                <w:sz w:val="12"/>
                <w:szCs w:val="12"/>
              </w:rPr>
              <w:t>3</w:t>
            </w:r>
          </w:p>
        </w:tc>
        <w:tc>
          <w:tcPr>
            <w:tcW w:w="2381" w:type="dxa"/>
            <w:vAlign w:val="center"/>
          </w:tcPr>
          <w:p w14:paraId="730F9569" w14:textId="1AA4C316" w:rsidR="00333F76" w:rsidRPr="00DA6713" w:rsidRDefault="00333F76" w:rsidP="00333F76">
            <w:pPr>
              <w:jc w:val="center"/>
              <w:rPr>
                <w:rFonts w:cstheme="minorHAnsi"/>
                <w:color w:val="000000"/>
                <w:sz w:val="16"/>
                <w:szCs w:val="16"/>
              </w:rPr>
            </w:pPr>
            <w:r w:rsidRPr="00080E1C">
              <w:rPr>
                <w:rFonts w:cstheme="minorHAnsi"/>
                <w:sz w:val="12"/>
                <w:szCs w:val="12"/>
              </w:rPr>
              <w:t xml:space="preserve">Monday, </w:t>
            </w:r>
            <w:r>
              <w:rPr>
                <w:rFonts w:cstheme="minorHAnsi"/>
                <w:sz w:val="12"/>
                <w:szCs w:val="12"/>
              </w:rPr>
              <w:t>17</w:t>
            </w:r>
            <w:r w:rsidRPr="00080E1C">
              <w:rPr>
                <w:rFonts w:cstheme="minorHAnsi"/>
                <w:sz w:val="12"/>
                <w:szCs w:val="12"/>
              </w:rPr>
              <w:t xml:space="preserve"> April – Friday, 2</w:t>
            </w:r>
            <w:r>
              <w:rPr>
                <w:rFonts w:cstheme="minorHAnsi"/>
                <w:sz w:val="12"/>
                <w:szCs w:val="12"/>
              </w:rPr>
              <w:t>6</w:t>
            </w:r>
            <w:r w:rsidRPr="00080E1C">
              <w:rPr>
                <w:rFonts w:cstheme="minorHAnsi"/>
                <w:sz w:val="12"/>
                <w:szCs w:val="12"/>
              </w:rPr>
              <w:t xml:space="preserve"> May</w:t>
            </w:r>
            <w:r>
              <w:rPr>
                <w:rFonts w:cstheme="minorHAnsi"/>
                <w:sz w:val="12"/>
                <w:szCs w:val="12"/>
              </w:rPr>
              <w:t xml:space="preserve"> 2023</w:t>
            </w:r>
          </w:p>
        </w:tc>
        <w:tc>
          <w:tcPr>
            <w:tcW w:w="2381" w:type="dxa"/>
            <w:vAlign w:val="center"/>
          </w:tcPr>
          <w:p w14:paraId="37E3DB53" w14:textId="14EF1F0B" w:rsidR="00333F76" w:rsidRPr="00DA6713" w:rsidRDefault="00333F76" w:rsidP="00333F76">
            <w:pPr>
              <w:autoSpaceDE w:val="0"/>
              <w:autoSpaceDN w:val="0"/>
              <w:adjustRightInd w:val="0"/>
              <w:jc w:val="center"/>
              <w:rPr>
                <w:rFonts w:cstheme="minorHAnsi"/>
                <w:sz w:val="16"/>
                <w:szCs w:val="16"/>
              </w:rPr>
            </w:pPr>
            <w:r w:rsidRPr="00080E1C">
              <w:rPr>
                <w:rFonts w:cstheme="minorHAnsi"/>
                <w:sz w:val="12"/>
                <w:szCs w:val="12"/>
              </w:rPr>
              <w:t xml:space="preserve">Monday, </w:t>
            </w:r>
            <w:r>
              <w:rPr>
                <w:rFonts w:cstheme="minorHAnsi"/>
                <w:sz w:val="12"/>
                <w:szCs w:val="12"/>
              </w:rPr>
              <w:t>5</w:t>
            </w:r>
            <w:r w:rsidRPr="00080E1C">
              <w:rPr>
                <w:rFonts w:cstheme="minorHAnsi"/>
                <w:sz w:val="12"/>
                <w:szCs w:val="12"/>
              </w:rPr>
              <w:t xml:space="preserve"> June – Friday, 1</w:t>
            </w:r>
            <w:r>
              <w:rPr>
                <w:rFonts w:cstheme="minorHAnsi"/>
                <w:sz w:val="12"/>
                <w:szCs w:val="12"/>
              </w:rPr>
              <w:t>9</w:t>
            </w:r>
            <w:r w:rsidRPr="00080E1C">
              <w:rPr>
                <w:rFonts w:cstheme="minorHAnsi"/>
                <w:sz w:val="12"/>
                <w:szCs w:val="12"/>
              </w:rPr>
              <w:t xml:space="preserve"> July 202</w:t>
            </w:r>
            <w:r w:rsidR="0082438A">
              <w:rPr>
                <w:rFonts w:cstheme="minorHAnsi"/>
                <w:sz w:val="12"/>
                <w:szCs w:val="12"/>
              </w:rPr>
              <w:t>3</w:t>
            </w:r>
          </w:p>
        </w:tc>
      </w:tr>
      <w:tr w:rsidR="00E070AF" w14:paraId="557F0080" w14:textId="77777777" w:rsidTr="00000F5F">
        <w:trPr>
          <w:trHeight w:hRule="exact" w:val="227"/>
          <w:jc w:val="center"/>
        </w:trPr>
        <w:tc>
          <w:tcPr>
            <w:tcW w:w="1191" w:type="dxa"/>
            <w:shd w:val="clear" w:color="auto" w:fill="F2DBDB" w:themeFill="accent2" w:themeFillTint="33"/>
            <w:vAlign w:val="center"/>
          </w:tcPr>
          <w:p w14:paraId="3321E1B5" w14:textId="77777777" w:rsidR="00E070AF" w:rsidRPr="004E7708" w:rsidRDefault="00E070AF" w:rsidP="00E070AF">
            <w:pPr>
              <w:rPr>
                <w:rFonts w:ascii="Arial" w:hAnsi="Arial" w:cs="Arial"/>
                <w:b/>
                <w:sz w:val="14"/>
                <w:szCs w:val="14"/>
              </w:rPr>
            </w:pPr>
            <w:r w:rsidRPr="004E7708">
              <w:rPr>
                <w:rFonts w:ascii="Arial" w:hAnsi="Arial" w:cs="Arial"/>
                <w:b/>
                <w:sz w:val="14"/>
                <w:szCs w:val="14"/>
              </w:rPr>
              <w:t>Weeks</w:t>
            </w:r>
          </w:p>
        </w:tc>
        <w:tc>
          <w:tcPr>
            <w:tcW w:w="2622" w:type="dxa"/>
            <w:vAlign w:val="center"/>
          </w:tcPr>
          <w:p w14:paraId="35DCA0DD" w14:textId="77777777" w:rsidR="00E070AF" w:rsidRPr="00DA6713" w:rsidRDefault="00E070AF" w:rsidP="00E070AF">
            <w:pPr>
              <w:jc w:val="center"/>
              <w:rPr>
                <w:rFonts w:cstheme="minorHAnsi"/>
                <w:sz w:val="16"/>
                <w:szCs w:val="16"/>
              </w:rPr>
            </w:pPr>
            <w:r w:rsidRPr="00DA6713">
              <w:rPr>
                <w:rFonts w:cstheme="minorHAnsi"/>
                <w:sz w:val="16"/>
                <w:szCs w:val="16"/>
              </w:rPr>
              <w:t>8</w:t>
            </w:r>
          </w:p>
        </w:tc>
        <w:tc>
          <w:tcPr>
            <w:tcW w:w="2268" w:type="dxa"/>
            <w:vAlign w:val="center"/>
          </w:tcPr>
          <w:p w14:paraId="6C141C65" w14:textId="77777777" w:rsidR="00E070AF" w:rsidRPr="00DA6713" w:rsidRDefault="00E070AF" w:rsidP="00E070AF">
            <w:pPr>
              <w:jc w:val="center"/>
              <w:rPr>
                <w:rFonts w:cstheme="minorHAnsi"/>
                <w:sz w:val="16"/>
                <w:szCs w:val="16"/>
              </w:rPr>
            </w:pPr>
            <w:r w:rsidRPr="00DA6713">
              <w:rPr>
                <w:rFonts w:cstheme="minorHAnsi"/>
                <w:sz w:val="16"/>
                <w:szCs w:val="16"/>
              </w:rPr>
              <w:t>7</w:t>
            </w:r>
          </w:p>
        </w:tc>
        <w:tc>
          <w:tcPr>
            <w:tcW w:w="2253" w:type="dxa"/>
            <w:vAlign w:val="center"/>
          </w:tcPr>
          <w:p w14:paraId="5A922DED" w14:textId="463D5A1E" w:rsidR="00E070AF" w:rsidRPr="00DA6713" w:rsidRDefault="00D410C1" w:rsidP="00E070AF">
            <w:pPr>
              <w:jc w:val="center"/>
              <w:rPr>
                <w:rFonts w:cstheme="minorHAnsi"/>
                <w:sz w:val="16"/>
                <w:szCs w:val="16"/>
              </w:rPr>
            </w:pPr>
            <w:r>
              <w:rPr>
                <w:rFonts w:cstheme="minorHAnsi"/>
                <w:sz w:val="16"/>
                <w:szCs w:val="16"/>
              </w:rPr>
              <w:t>5</w:t>
            </w:r>
          </w:p>
        </w:tc>
        <w:tc>
          <w:tcPr>
            <w:tcW w:w="2381" w:type="dxa"/>
            <w:vAlign w:val="center"/>
          </w:tcPr>
          <w:p w14:paraId="34F8B1D8" w14:textId="77777777" w:rsidR="00E070AF" w:rsidRPr="00DA6713" w:rsidRDefault="00E070AF" w:rsidP="00E070AF">
            <w:pPr>
              <w:jc w:val="center"/>
              <w:rPr>
                <w:rFonts w:cstheme="minorHAnsi"/>
                <w:sz w:val="16"/>
                <w:szCs w:val="16"/>
              </w:rPr>
            </w:pPr>
            <w:r w:rsidRPr="00DA6713">
              <w:rPr>
                <w:rFonts w:cstheme="minorHAnsi"/>
                <w:sz w:val="16"/>
                <w:szCs w:val="16"/>
              </w:rPr>
              <w:t>6</w:t>
            </w:r>
          </w:p>
        </w:tc>
        <w:tc>
          <w:tcPr>
            <w:tcW w:w="2381" w:type="dxa"/>
            <w:vAlign w:val="center"/>
          </w:tcPr>
          <w:p w14:paraId="43CB6FA7" w14:textId="487240A1" w:rsidR="00E070AF" w:rsidRPr="00DA6713" w:rsidRDefault="00D410C1" w:rsidP="00E070AF">
            <w:pPr>
              <w:jc w:val="center"/>
              <w:rPr>
                <w:rFonts w:cstheme="minorHAnsi"/>
                <w:sz w:val="16"/>
                <w:szCs w:val="16"/>
              </w:rPr>
            </w:pPr>
            <w:r>
              <w:rPr>
                <w:rFonts w:cstheme="minorHAnsi"/>
                <w:sz w:val="16"/>
                <w:szCs w:val="16"/>
              </w:rPr>
              <w:t>6</w:t>
            </w:r>
          </w:p>
        </w:tc>
        <w:tc>
          <w:tcPr>
            <w:tcW w:w="2381" w:type="dxa"/>
            <w:vAlign w:val="center"/>
          </w:tcPr>
          <w:p w14:paraId="6E873EBE" w14:textId="0CFB9B7F" w:rsidR="00E070AF" w:rsidRPr="00DA6713" w:rsidRDefault="00D410C1" w:rsidP="00E070AF">
            <w:pPr>
              <w:jc w:val="center"/>
              <w:rPr>
                <w:rFonts w:cstheme="minorHAnsi"/>
                <w:sz w:val="16"/>
                <w:szCs w:val="16"/>
              </w:rPr>
            </w:pPr>
            <w:r>
              <w:rPr>
                <w:rFonts w:cstheme="minorHAnsi"/>
                <w:sz w:val="16"/>
                <w:szCs w:val="16"/>
              </w:rPr>
              <w:t>6</w:t>
            </w:r>
          </w:p>
        </w:tc>
      </w:tr>
      <w:tr w:rsidR="00167EC8" w14:paraId="39977A77" w14:textId="77777777" w:rsidTr="00000F5F">
        <w:trPr>
          <w:trHeight w:hRule="exact" w:val="227"/>
          <w:jc w:val="center"/>
        </w:trPr>
        <w:tc>
          <w:tcPr>
            <w:tcW w:w="1191" w:type="dxa"/>
            <w:shd w:val="clear" w:color="auto" w:fill="F2DBDB" w:themeFill="accent2" w:themeFillTint="33"/>
            <w:vAlign w:val="center"/>
          </w:tcPr>
          <w:p w14:paraId="0443038C" w14:textId="77777777" w:rsidR="00167EC8" w:rsidRPr="004E7708" w:rsidRDefault="00167EC8" w:rsidP="00167EC8">
            <w:pPr>
              <w:rPr>
                <w:rFonts w:ascii="Arial" w:hAnsi="Arial" w:cs="Arial"/>
                <w:b/>
                <w:sz w:val="14"/>
                <w:szCs w:val="14"/>
              </w:rPr>
            </w:pPr>
            <w:r w:rsidRPr="004E7708">
              <w:rPr>
                <w:rFonts w:ascii="Arial" w:hAnsi="Arial" w:cs="Arial"/>
                <w:b/>
                <w:sz w:val="14"/>
                <w:szCs w:val="14"/>
              </w:rPr>
              <w:t>Lessons</w:t>
            </w:r>
          </w:p>
        </w:tc>
        <w:tc>
          <w:tcPr>
            <w:tcW w:w="2622" w:type="dxa"/>
            <w:vAlign w:val="center"/>
          </w:tcPr>
          <w:p w14:paraId="19EBCB8F" w14:textId="77777777" w:rsidR="00167EC8" w:rsidRPr="00DA6713" w:rsidRDefault="00167EC8" w:rsidP="00167EC8">
            <w:pPr>
              <w:jc w:val="center"/>
              <w:rPr>
                <w:rFonts w:cstheme="minorHAnsi"/>
                <w:sz w:val="16"/>
                <w:szCs w:val="16"/>
              </w:rPr>
            </w:pPr>
            <w:r w:rsidRPr="00DA6713">
              <w:rPr>
                <w:rFonts w:cstheme="minorHAnsi"/>
                <w:sz w:val="16"/>
                <w:szCs w:val="16"/>
              </w:rPr>
              <w:t>8</w:t>
            </w:r>
          </w:p>
        </w:tc>
        <w:tc>
          <w:tcPr>
            <w:tcW w:w="2268" w:type="dxa"/>
            <w:vAlign w:val="center"/>
          </w:tcPr>
          <w:p w14:paraId="05ECDB2F" w14:textId="77777777" w:rsidR="00167EC8" w:rsidRPr="00DA6713" w:rsidRDefault="00167EC8" w:rsidP="00167EC8">
            <w:pPr>
              <w:jc w:val="center"/>
              <w:rPr>
                <w:rFonts w:cstheme="minorHAnsi"/>
                <w:sz w:val="16"/>
                <w:szCs w:val="16"/>
              </w:rPr>
            </w:pPr>
            <w:r w:rsidRPr="00DA6713">
              <w:rPr>
                <w:rFonts w:cstheme="minorHAnsi"/>
                <w:sz w:val="16"/>
                <w:szCs w:val="16"/>
              </w:rPr>
              <w:t>7</w:t>
            </w:r>
          </w:p>
        </w:tc>
        <w:tc>
          <w:tcPr>
            <w:tcW w:w="2253" w:type="dxa"/>
            <w:vAlign w:val="center"/>
          </w:tcPr>
          <w:p w14:paraId="6AA15052" w14:textId="1AAB0BC4" w:rsidR="00167EC8" w:rsidRPr="00DA6713" w:rsidRDefault="00D410C1" w:rsidP="00167EC8">
            <w:pPr>
              <w:jc w:val="center"/>
              <w:rPr>
                <w:rFonts w:cstheme="minorHAnsi"/>
                <w:sz w:val="16"/>
                <w:szCs w:val="16"/>
              </w:rPr>
            </w:pPr>
            <w:r>
              <w:rPr>
                <w:rFonts w:cstheme="minorHAnsi"/>
                <w:sz w:val="16"/>
                <w:szCs w:val="16"/>
              </w:rPr>
              <w:t>5</w:t>
            </w:r>
          </w:p>
        </w:tc>
        <w:tc>
          <w:tcPr>
            <w:tcW w:w="2381" w:type="dxa"/>
            <w:vAlign w:val="center"/>
          </w:tcPr>
          <w:p w14:paraId="4993471C" w14:textId="77777777" w:rsidR="00167EC8" w:rsidRPr="00DA6713" w:rsidRDefault="00167EC8" w:rsidP="00167EC8">
            <w:pPr>
              <w:jc w:val="center"/>
              <w:rPr>
                <w:rFonts w:cstheme="minorHAnsi"/>
                <w:sz w:val="16"/>
                <w:szCs w:val="16"/>
              </w:rPr>
            </w:pPr>
            <w:r w:rsidRPr="00DA6713">
              <w:rPr>
                <w:rFonts w:cstheme="minorHAnsi"/>
                <w:sz w:val="16"/>
                <w:szCs w:val="16"/>
              </w:rPr>
              <w:t>6</w:t>
            </w:r>
          </w:p>
        </w:tc>
        <w:tc>
          <w:tcPr>
            <w:tcW w:w="2381" w:type="dxa"/>
            <w:vAlign w:val="center"/>
          </w:tcPr>
          <w:p w14:paraId="321BD789" w14:textId="57844D04" w:rsidR="00167EC8" w:rsidRPr="00DA6713" w:rsidRDefault="00D410C1" w:rsidP="00167EC8">
            <w:pPr>
              <w:jc w:val="center"/>
              <w:rPr>
                <w:rFonts w:cstheme="minorHAnsi"/>
                <w:sz w:val="16"/>
                <w:szCs w:val="16"/>
              </w:rPr>
            </w:pPr>
            <w:r>
              <w:rPr>
                <w:rFonts w:cstheme="minorHAnsi"/>
                <w:sz w:val="16"/>
                <w:szCs w:val="16"/>
              </w:rPr>
              <w:t>6</w:t>
            </w:r>
          </w:p>
        </w:tc>
        <w:tc>
          <w:tcPr>
            <w:tcW w:w="2381" w:type="dxa"/>
            <w:vAlign w:val="center"/>
          </w:tcPr>
          <w:p w14:paraId="71287EDB" w14:textId="77777777" w:rsidR="00167EC8" w:rsidRPr="00DA6713" w:rsidRDefault="00167EC8" w:rsidP="00167EC8">
            <w:pPr>
              <w:jc w:val="center"/>
              <w:rPr>
                <w:rFonts w:cstheme="minorHAnsi"/>
                <w:sz w:val="16"/>
                <w:szCs w:val="16"/>
              </w:rPr>
            </w:pPr>
            <w:r w:rsidRPr="00DA6713">
              <w:rPr>
                <w:rFonts w:cstheme="minorHAnsi"/>
                <w:sz w:val="16"/>
                <w:szCs w:val="16"/>
              </w:rPr>
              <w:t>6</w:t>
            </w:r>
          </w:p>
        </w:tc>
      </w:tr>
      <w:tr w:rsidR="00167EC8" w14:paraId="2B380965" w14:textId="77777777" w:rsidTr="00000F5F">
        <w:trPr>
          <w:trHeight w:hRule="exact" w:val="227"/>
          <w:jc w:val="center"/>
        </w:trPr>
        <w:tc>
          <w:tcPr>
            <w:tcW w:w="1191" w:type="dxa"/>
            <w:shd w:val="clear" w:color="auto" w:fill="F2DBDB" w:themeFill="accent2" w:themeFillTint="33"/>
            <w:vAlign w:val="center"/>
          </w:tcPr>
          <w:p w14:paraId="0341F815" w14:textId="77777777" w:rsidR="00167EC8" w:rsidRPr="004E7708" w:rsidRDefault="00167EC8" w:rsidP="00167EC8">
            <w:pPr>
              <w:rPr>
                <w:rFonts w:ascii="Arial" w:hAnsi="Arial" w:cs="Arial"/>
                <w:b/>
                <w:sz w:val="14"/>
                <w:szCs w:val="14"/>
              </w:rPr>
            </w:pPr>
            <w:r w:rsidRPr="004E7708">
              <w:rPr>
                <w:rFonts w:ascii="Arial" w:hAnsi="Arial" w:cs="Arial"/>
                <w:b/>
                <w:sz w:val="14"/>
                <w:szCs w:val="14"/>
              </w:rPr>
              <w:t>Inset</w:t>
            </w:r>
          </w:p>
        </w:tc>
        <w:tc>
          <w:tcPr>
            <w:tcW w:w="2622" w:type="dxa"/>
            <w:vAlign w:val="center"/>
          </w:tcPr>
          <w:p w14:paraId="14D6F0BC" w14:textId="77777777" w:rsidR="00167EC8" w:rsidRPr="004E7708" w:rsidRDefault="00167EC8" w:rsidP="00167EC8">
            <w:pPr>
              <w:rPr>
                <w:rFonts w:ascii="Arial" w:hAnsi="Arial" w:cs="Arial"/>
                <w:sz w:val="12"/>
                <w:szCs w:val="12"/>
              </w:rPr>
            </w:pPr>
          </w:p>
        </w:tc>
        <w:tc>
          <w:tcPr>
            <w:tcW w:w="2268" w:type="dxa"/>
            <w:vAlign w:val="center"/>
          </w:tcPr>
          <w:p w14:paraId="14DE0B22" w14:textId="77777777" w:rsidR="00167EC8" w:rsidRPr="004E7708" w:rsidRDefault="00167EC8" w:rsidP="00167EC8">
            <w:pPr>
              <w:rPr>
                <w:rFonts w:ascii="Arial" w:hAnsi="Arial" w:cs="Arial"/>
                <w:sz w:val="12"/>
                <w:szCs w:val="12"/>
              </w:rPr>
            </w:pPr>
          </w:p>
        </w:tc>
        <w:tc>
          <w:tcPr>
            <w:tcW w:w="2253" w:type="dxa"/>
            <w:vAlign w:val="center"/>
          </w:tcPr>
          <w:p w14:paraId="255DCFA0" w14:textId="77777777" w:rsidR="00167EC8" w:rsidRPr="004E7708" w:rsidRDefault="00167EC8" w:rsidP="00167EC8">
            <w:pPr>
              <w:rPr>
                <w:rFonts w:ascii="Arial" w:hAnsi="Arial" w:cs="Arial"/>
                <w:sz w:val="12"/>
                <w:szCs w:val="12"/>
              </w:rPr>
            </w:pPr>
          </w:p>
        </w:tc>
        <w:tc>
          <w:tcPr>
            <w:tcW w:w="2381" w:type="dxa"/>
            <w:vAlign w:val="center"/>
          </w:tcPr>
          <w:p w14:paraId="1AF2F06A" w14:textId="77777777" w:rsidR="00167EC8" w:rsidRPr="004E7708" w:rsidRDefault="00167EC8" w:rsidP="00167EC8">
            <w:pPr>
              <w:rPr>
                <w:rFonts w:ascii="Arial" w:hAnsi="Arial" w:cs="Arial"/>
                <w:sz w:val="12"/>
                <w:szCs w:val="12"/>
              </w:rPr>
            </w:pPr>
          </w:p>
        </w:tc>
        <w:tc>
          <w:tcPr>
            <w:tcW w:w="2381" w:type="dxa"/>
            <w:vAlign w:val="center"/>
          </w:tcPr>
          <w:p w14:paraId="74FDCA54" w14:textId="77777777" w:rsidR="00167EC8" w:rsidRPr="004E7708" w:rsidRDefault="00167EC8" w:rsidP="00167EC8">
            <w:pPr>
              <w:rPr>
                <w:rFonts w:ascii="Arial" w:hAnsi="Arial" w:cs="Arial"/>
                <w:sz w:val="12"/>
                <w:szCs w:val="12"/>
              </w:rPr>
            </w:pPr>
          </w:p>
        </w:tc>
        <w:tc>
          <w:tcPr>
            <w:tcW w:w="2381" w:type="dxa"/>
            <w:vAlign w:val="center"/>
          </w:tcPr>
          <w:p w14:paraId="4747DEB8" w14:textId="77777777" w:rsidR="00167EC8" w:rsidRPr="004E7708" w:rsidRDefault="00167EC8" w:rsidP="00167EC8">
            <w:pPr>
              <w:rPr>
                <w:rFonts w:ascii="Arial" w:hAnsi="Arial" w:cs="Arial"/>
                <w:sz w:val="12"/>
                <w:szCs w:val="12"/>
              </w:rPr>
            </w:pPr>
          </w:p>
        </w:tc>
      </w:tr>
      <w:tr w:rsidR="007A5031" w14:paraId="52362DD4" w14:textId="77777777" w:rsidTr="00000F5F">
        <w:trPr>
          <w:trHeight w:hRule="exact" w:val="1121"/>
          <w:jc w:val="center"/>
        </w:trPr>
        <w:tc>
          <w:tcPr>
            <w:tcW w:w="1191" w:type="dxa"/>
            <w:shd w:val="clear" w:color="auto" w:fill="FFFFE5"/>
            <w:vAlign w:val="center"/>
          </w:tcPr>
          <w:p w14:paraId="1FCD2549" w14:textId="77777777" w:rsidR="007A5031" w:rsidRPr="004E7708" w:rsidRDefault="007A5031" w:rsidP="007A5031">
            <w:pPr>
              <w:rPr>
                <w:rFonts w:ascii="Arial" w:hAnsi="Arial" w:cs="Arial"/>
                <w:b/>
                <w:sz w:val="14"/>
                <w:szCs w:val="14"/>
              </w:rPr>
            </w:pPr>
            <w:r w:rsidRPr="004E7708">
              <w:rPr>
                <w:rFonts w:ascii="Arial" w:hAnsi="Arial" w:cs="Arial"/>
                <w:b/>
                <w:sz w:val="14"/>
                <w:szCs w:val="14"/>
              </w:rPr>
              <w:t>Unit Title</w:t>
            </w:r>
          </w:p>
        </w:tc>
        <w:tc>
          <w:tcPr>
            <w:tcW w:w="2622" w:type="dxa"/>
            <w:vAlign w:val="center"/>
          </w:tcPr>
          <w:p w14:paraId="1C1C20D6" w14:textId="77777777" w:rsidR="007A5031" w:rsidRDefault="007A5031" w:rsidP="007A5031">
            <w:pPr>
              <w:jc w:val="center"/>
              <w:rPr>
                <w:rFonts w:ascii="Calibri" w:hAnsi="Calibri" w:cs="Calibri"/>
                <w:color w:val="000000"/>
              </w:rPr>
            </w:pPr>
            <w:r>
              <w:rPr>
                <w:rFonts w:ascii="Calibri" w:hAnsi="Calibri" w:cs="Calibri"/>
                <w:color w:val="000000"/>
              </w:rPr>
              <w:t>Computing systems</w:t>
            </w:r>
          </w:p>
        </w:tc>
        <w:tc>
          <w:tcPr>
            <w:tcW w:w="2268" w:type="dxa"/>
            <w:vAlign w:val="center"/>
          </w:tcPr>
          <w:p w14:paraId="7E2477DF" w14:textId="77777777" w:rsidR="007A5031" w:rsidRDefault="007A5031" w:rsidP="007A5031">
            <w:pPr>
              <w:jc w:val="center"/>
              <w:rPr>
                <w:rFonts w:ascii="Calibri" w:hAnsi="Calibri" w:cs="Calibri"/>
                <w:color w:val="000000"/>
              </w:rPr>
            </w:pPr>
            <w:r>
              <w:rPr>
                <w:rFonts w:ascii="Calibri" w:hAnsi="Calibri" w:cs="Calibri"/>
                <w:color w:val="000000"/>
              </w:rPr>
              <w:t>Computing Systems</w:t>
            </w:r>
          </w:p>
        </w:tc>
        <w:tc>
          <w:tcPr>
            <w:tcW w:w="2253" w:type="dxa"/>
            <w:vAlign w:val="center"/>
          </w:tcPr>
          <w:p w14:paraId="5817A6D0" w14:textId="67E9ECE9" w:rsidR="007A5031" w:rsidRDefault="007A5031" w:rsidP="007A5031">
            <w:pPr>
              <w:jc w:val="center"/>
              <w:rPr>
                <w:rFonts w:ascii="Calibri" w:hAnsi="Calibri" w:cs="Calibri"/>
                <w:color w:val="000000"/>
              </w:rPr>
            </w:pPr>
            <w:r>
              <w:rPr>
                <w:rFonts w:ascii="Calibri" w:hAnsi="Calibri" w:cs="Calibri"/>
                <w:color w:val="000000"/>
              </w:rPr>
              <w:t>Developing for the web</w:t>
            </w:r>
            <w:r w:rsidR="00D06244">
              <w:rPr>
                <w:rFonts w:ascii="Calibri" w:hAnsi="Calibri" w:cs="Calibri"/>
                <w:color w:val="000000"/>
              </w:rPr>
              <w:t xml:space="preserve"> (HTML)</w:t>
            </w:r>
          </w:p>
        </w:tc>
        <w:tc>
          <w:tcPr>
            <w:tcW w:w="2381" w:type="dxa"/>
            <w:vAlign w:val="center"/>
          </w:tcPr>
          <w:p w14:paraId="6F0E4148" w14:textId="0ED00F0D" w:rsidR="00D410C1" w:rsidRPr="00D410C1" w:rsidRDefault="00D410C1" w:rsidP="00D410C1">
            <w:pPr>
              <w:jc w:val="center"/>
              <w:rPr>
                <w:rFonts w:ascii="Calibri" w:hAnsi="Calibri" w:cs="Calibri"/>
                <w:color w:val="000000"/>
              </w:rPr>
            </w:pPr>
            <w:r w:rsidRPr="00D410C1">
              <w:rPr>
                <w:rFonts w:ascii="Calibri" w:hAnsi="Calibri" w:cs="Calibri"/>
                <w:color w:val="000000"/>
              </w:rPr>
              <w:t>Complete</w:t>
            </w:r>
            <w:r w:rsidR="00D06244">
              <w:rPr>
                <w:rFonts w:ascii="Calibri" w:hAnsi="Calibri" w:cs="Calibri"/>
                <w:color w:val="000000"/>
              </w:rPr>
              <w:t xml:space="preserve"> Developing for the web (</w:t>
            </w:r>
            <w:r w:rsidRPr="00D410C1">
              <w:rPr>
                <w:rFonts w:ascii="Calibri" w:hAnsi="Calibri" w:cs="Calibri"/>
                <w:color w:val="000000"/>
              </w:rPr>
              <w:t>HTML</w:t>
            </w:r>
            <w:r w:rsidR="00D06244">
              <w:rPr>
                <w:rFonts w:ascii="Calibri" w:hAnsi="Calibri" w:cs="Calibri"/>
                <w:color w:val="000000"/>
              </w:rPr>
              <w:t>)</w:t>
            </w:r>
            <w:r w:rsidRPr="00D410C1">
              <w:rPr>
                <w:rFonts w:ascii="Calibri" w:hAnsi="Calibri" w:cs="Calibri"/>
                <w:color w:val="000000"/>
              </w:rPr>
              <w:t xml:space="preserve"> / </w:t>
            </w:r>
          </w:p>
          <w:p w14:paraId="1E675CB2" w14:textId="74D2428A" w:rsidR="007A5031" w:rsidRDefault="00D32A37" w:rsidP="00D410C1">
            <w:pPr>
              <w:jc w:val="center"/>
              <w:rPr>
                <w:rFonts w:ascii="Calibri" w:hAnsi="Calibri" w:cs="Calibri"/>
                <w:color w:val="000000"/>
              </w:rPr>
            </w:pPr>
            <w:r>
              <w:rPr>
                <w:rFonts w:ascii="Calibri" w:hAnsi="Calibri" w:cs="Calibri"/>
                <w:color w:val="000000"/>
              </w:rPr>
              <w:t>Introduction to Programming in Python</w:t>
            </w:r>
          </w:p>
        </w:tc>
        <w:tc>
          <w:tcPr>
            <w:tcW w:w="2381" w:type="dxa"/>
            <w:vAlign w:val="center"/>
          </w:tcPr>
          <w:p w14:paraId="7E5BD80D" w14:textId="72465F99" w:rsidR="007A5031" w:rsidRDefault="00D32A37" w:rsidP="00D410C1">
            <w:pPr>
              <w:jc w:val="center"/>
              <w:rPr>
                <w:rFonts w:ascii="Calibri" w:hAnsi="Calibri" w:cs="Calibri"/>
                <w:color w:val="000000"/>
              </w:rPr>
            </w:pPr>
            <w:r>
              <w:rPr>
                <w:rFonts w:ascii="Calibri" w:hAnsi="Calibri" w:cs="Calibri"/>
                <w:color w:val="000000"/>
              </w:rPr>
              <w:t>Programming in Python</w:t>
            </w:r>
          </w:p>
        </w:tc>
        <w:tc>
          <w:tcPr>
            <w:tcW w:w="2381" w:type="dxa"/>
            <w:vAlign w:val="center"/>
          </w:tcPr>
          <w:p w14:paraId="247C5E30" w14:textId="278F3D38" w:rsidR="007A5031" w:rsidRDefault="00DB2A60" w:rsidP="007A5031">
            <w:pPr>
              <w:jc w:val="center"/>
              <w:rPr>
                <w:rFonts w:ascii="Calibri" w:hAnsi="Calibri" w:cs="Calibri"/>
                <w:color w:val="000000"/>
              </w:rPr>
            </w:pPr>
            <w:r>
              <w:rPr>
                <w:rFonts w:ascii="Calibri" w:hAnsi="Calibri" w:cs="Calibri"/>
                <w:color w:val="000000"/>
              </w:rPr>
              <w:t>Binary</w:t>
            </w:r>
            <w:r w:rsidR="00D32A37">
              <w:rPr>
                <w:rFonts w:ascii="Calibri" w:hAnsi="Calibri" w:cs="Calibri"/>
                <w:color w:val="000000"/>
              </w:rPr>
              <w:t xml:space="preserve"> and Logic Gates</w:t>
            </w:r>
          </w:p>
        </w:tc>
      </w:tr>
      <w:tr w:rsidR="007A5031" w14:paraId="52E34FEA" w14:textId="77777777" w:rsidTr="00000F5F">
        <w:trPr>
          <w:trHeight w:hRule="exact" w:val="7376"/>
          <w:jc w:val="center"/>
        </w:trPr>
        <w:tc>
          <w:tcPr>
            <w:tcW w:w="1191" w:type="dxa"/>
            <w:shd w:val="clear" w:color="auto" w:fill="FFFFE5"/>
            <w:vAlign w:val="center"/>
          </w:tcPr>
          <w:p w14:paraId="0389086B" w14:textId="77777777" w:rsidR="007A5031" w:rsidRPr="004E7708" w:rsidRDefault="007A5031" w:rsidP="007A5031">
            <w:pPr>
              <w:jc w:val="both"/>
              <w:rPr>
                <w:rFonts w:ascii="Arial" w:hAnsi="Arial" w:cs="Arial"/>
                <w:b/>
                <w:sz w:val="14"/>
                <w:szCs w:val="14"/>
              </w:rPr>
            </w:pPr>
            <w:r w:rsidRPr="004E7708">
              <w:rPr>
                <w:rFonts w:ascii="Arial" w:hAnsi="Arial" w:cs="Arial"/>
                <w:b/>
                <w:sz w:val="14"/>
                <w:szCs w:val="14"/>
              </w:rPr>
              <w:t>Sequence</w:t>
            </w:r>
          </w:p>
        </w:tc>
        <w:tc>
          <w:tcPr>
            <w:tcW w:w="2622" w:type="dxa"/>
            <w:vAlign w:val="center"/>
          </w:tcPr>
          <w:p w14:paraId="492602EA" w14:textId="703ABDEA" w:rsidR="00C660B2" w:rsidRDefault="00C660B2" w:rsidP="00C660B2">
            <w:pPr>
              <w:jc w:val="both"/>
              <w:rPr>
                <w:rFonts w:ascii="Calibri" w:hAnsi="Calibri" w:cs="Calibri"/>
                <w:color w:val="000000"/>
                <w:sz w:val="14"/>
                <w:szCs w:val="16"/>
              </w:rPr>
            </w:pPr>
            <w:r w:rsidRPr="00C660B2">
              <w:rPr>
                <w:rFonts w:ascii="Calibri" w:hAnsi="Calibri" w:cs="Calibri"/>
                <w:color w:val="000000"/>
                <w:sz w:val="14"/>
                <w:szCs w:val="16"/>
              </w:rPr>
              <w:t xml:space="preserve">Folder set up </w:t>
            </w:r>
          </w:p>
          <w:p w14:paraId="1894A7DB" w14:textId="33C74ABF" w:rsidR="00ED4527" w:rsidRDefault="00ED4527" w:rsidP="00C660B2">
            <w:pPr>
              <w:jc w:val="both"/>
              <w:rPr>
                <w:rFonts w:ascii="Calibri" w:hAnsi="Calibri" w:cs="Calibri"/>
                <w:color w:val="000000"/>
                <w:sz w:val="14"/>
                <w:szCs w:val="16"/>
              </w:rPr>
            </w:pPr>
            <w:r>
              <w:rPr>
                <w:rFonts w:ascii="Calibri" w:hAnsi="Calibri" w:cs="Calibri"/>
                <w:color w:val="000000"/>
                <w:sz w:val="14"/>
                <w:szCs w:val="16"/>
              </w:rPr>
              <w:t>Online safety</w:t>
            </w:r>
          </w:p>
          <w:p w14:paraId="399520C2" w14:textId="77777777" w:rsidR="00ED4527" w:rsidRDefault="00ED4527" w:rsidP="00ED4527">
            <w:pPr>
              <w:spacing w:line="276" w:lineRule="auto"/>
              <w:rPr>
                <w:rFonts w:eastAsia="Quicksand" w:cstheme="minorHAnsi"/>
                <w:sz w:val="14"/>
                <w:szCs w:val="14"/>
              </w:rPr>
            </w:pPr>
            <w:r>
              <w:rPr>
                <w:rFonts w:eastAsia="Quicksand" w:cstheme="minorHAnsi"/>
                <w:sz w:val="14"/>
                <w:szCs w:val="14"/>
              </w:rPr>
              <w:t>Managing online information</w:t>
            </w:r>
          </w:p>
          <w:p w14:paraId="291691C9" w14:textId="77777777" w:rsidR="00ED4527" w:rsidRDefault="00ED4527" w:rsidP="00ED4527">
            <w:pPr>
              <w:spacing w:line="276" w:lineRule="auto"/>
              <w:rPr>
                <w:rFonts w:eastAsia="Quicksand" w:cstheme="minorHAnsi"/>
                <w:sz w:val="14"/>
                <w:szCs w:val="14"/>
              </w:rPr>
            </w:pPr>
            <w:r>
              <w:rPr>
                <w:rFonts w:eastAsia="Quicksand" w:cstheme="minorHAnsi"/>
                <w:sz w:val="14"/>
                <w:szCs w:val="14"/>
              </w:rPr>
              <w:t>Privacy and Security</w:t>
            </w:r>
          </w:p>
          <w:p w14:paraId="61E3A7A8" w14:textId="77777777" w:rsidR="00ED4527" w:rsidRDefault="00ED4527" w:rsidP="00ED4527">
            <w:pPr>
              <w:spacing w:line="276" w:lineRule="auto"/>
              <w:rPr>
                <w:rFonts w:eastAsia="Quicksand" w:cstheme="minorHAnsi"/>
                <w:sz w:val="14"/>
                <w:szCs w:val="14"/>
              </w:rPr>
            </w:pPr>
            <w:r w:rsidRPr="007C7AE3">
              <w:rPr>
                <w:rFonts w:eastAsia="Quicksand" w:cstheme="minorHAnsi"/>
                <w:sz w:val="14"/>
                <w:szCs w:val="14"/>
              </w:rPr>
              <w:t>Copyright and Ownership</w:t>
            </w:r>
          </w:p>
          <w:p w14:paraId="630107CD" w14:textId="77777777" w:rsidR="00ED4527" w:rsidRPr="00C660B2" w:rsidRDefault="00ED4527" w:rsidP="00C660B2">
            <w:pPr>
              <w:jc w:val="both"/>
              <w:rPr>
                <w:rFonts w:ascii="Calibri" w:hAnsi="Calibri" w:cs="Calibri"/>
                <w:color w:val="000000"/>
                <w:sz w:val="14"/>
                <w:szCs w:val="16"/>
              </w:rPr>
            </w:pPr>
          </w:p>
          <w:p w14:paraId="3D116C70" w14:textId="177A29CA" w:rsidR="0035364D" w:rsidRDefault="00C660B2" w:rsidP="00C660B2">
            <w:pPr>
              <w:jc w:val="both"/>
              <w:rPr>
                <w:rFonts w:ascii="Calibri" w:hAnsi="Calibri" w:cs="Calibri"/>
                <w:color w:val="000000"/>
                <w:sz w:val="14"/>
                <w:szCs w:val="16"/>
              </w:rPr>
            </w:pPr>
            <w:r w:rsidRPr="00C660B2">
              <w:rPr>
                <w:rFonts w:ascii="Calibri" w:hAnsi="Calibri" w:cs="Calibri"/>
                <w:color w:val="000000"/>
                <w:sz w:val="14"/>
                <w:szCs w:val="16"/>
              </w:rPr>
              <w:t>Unit overview #</w:t>
            </w:r>
            <w:proofErr w:type="spellStart"/>
            <w:r w:rsidRPr="00C660B2">
              <w:rPr>
                <w:rFonts w:ascii="Calibri" w:hAnsi="Calibri" w:cs="Calibri"/>
                <w:color w:val="000000"/>
                <w:sz w:val="14"/>
                <w:szCs w:val="16"/>
              </w:rPr>
              <w:t>Antikkythera</w:t>
            </w:r>
            <w:proofErr w:type="spellEnd"/>
          </w:p>
          <w:p w14:paraId="44A1D697" w14:textId="0F4C5885" w:rsidR="00C660B2" w:rsidRDefault="00C660B2" w:rsidP="00C660B2">
            <w:pPr>
              <w:jc w:val="both"/>
              <w:rPr>
                <w:rFonts w:ascii="Calibri" w:hAnsi="Calibri" w:cs="Calibri"/>
                <w:color w:val="000000"/>
                <w:sz w:val="14"/>
                <w:szCs w:val="16"/>
              </w:rPr>
            </w:pPr>
            <w:r w:rsidRPr="00C660B2">
              <w:rPr>
                <w:rFonts w:ascii="Calibri" w:hAnsi="Calibri" w:cs="Calibri"/>
                <w:color w:val="000000"/>
                <w:sz w:val="14"/>
                <w:szCs w:val="16"/>
              </w:rPr>
              <w:t>The Pascaline, the stepped reckoner, and Babbage’s Analytical Engine</w:t>
            </w:r>
          </w:p>
          <w:p w14:paraId="7EEC8FC0" w14:textId="08130EE1" w:rsidR="00C660B2" w:rsidRDefault="00C660B2" w:rsidP="00C660B2">
            <w:pPr>
              <w:jc w:val="both"/>
              <w:rPr>
                <w:rFonts w:ascii="Calibri" w:hAnsi="Calibri" w:cs="Calibri"/>
                <w:color w:val="000000"/>
                <w:sz w:val="14"/>
                <w:szCs w:val="16"/>
              </w:rPr>
            </w:pPr>
            <w:r w:rsidRPr="00C660B2">
              <w:rPr>
                <w:rFonts w:ascii="Calibri" w:hAnsi="Calibri" w:cs="Calibri"/>
                <w:color w:val="000000"/>
                <w:sz w:val="14"/>
                <w:szCs w:val="16"/>
              </w:rPr>
              <w:t xml:space="preserve">What is a computer - different types of </w:t>
            </w:r>
            <w:r w:rsidR="004A5ECE" w:rsidRPr="00C660B2">
              <w:rPr>
                <w:rFonts w:ascii="Calibri" w:hAnsi="Calibri" w:cs="Calibri"/>
                <w:color w:val="000000"/>
                <w:sz w:val="14"/>
                <w:szCs w:val="16"/>
              </w:rPr>
              <w:t>computer?</w:t>
            </w:r>
          </w:p>
          <w:p w14:paraId="4CCA647A" w14:textId="65691C10" w:rsidR="00C660B2" w:rsidRDefault="004A5ECE" w:rsidP="00C660B2">
            <w:pPr>
              <w:jc w:val="both"/>
              <w:rPr>
                <w:rFonts w:ascii="Calibri" w:hAnsi="Calibri" w:cs="Calibri"/>
                <w:color w:val="000000"/>
                <w:sz w:val="14"/>
                <w:szCs w:val="16"/>
              </w:rPr>
            </w:pPr>
            <w:r w:rsidRPr="00C660B2">
              <w:rPr>
                <w:rFonts w:ascii="Calibri" w:hAnsi="Calibri" w:cs="Calibri"/>
                <w:color w:val="000000"/>
                <w:sz w:val="14"/>
                <w:szCs w:val="16"/>
              </w:rPr>
              <w:t>Software -</w:t>
            </w:r>
            <w:r>
              <w:rPr>
                <w:rFonts w:ascii="Calibri" w:hAnsi="Calibri" w:cs="Calibri"/>
                <w:color w:val="000000"/>
                <w:sz w:val="14"/>
                <w:szCs w:val="16"/>
              </w:rPr>
              <w:t xml:space="preserve"> </w:t>
            </w:r>
            <w:r w:rsidRPr="00C660B2">
              <w:rPr>
                <w:rFonts w:ascii="Calibri" w:hAnsi="Calibri" w:cs="Calibri"/>
                <w:color w:val="000000"/>
                <w:sz w:val="14"/>
                <w:szCs w:val="16"/>
              </w:rPr>
              <w:t>different</w:t>
            </w:r>
            <w:r w:rsidR="00C660B2" w:rsidRPr="00C660B2">
              <w:rPr>
                <w:rFonts w:ascii="Calibri" w:hAnsi="Calibri" w:cs="Calibri"/>
                <w:color w:val="000000"/>
                <w:sz w:val="14"/>
                <w:szCs w:val="16"/>
              </w:rPr>
              <w:t xml:space="preserve"> software examples</w:t>
            </w:r>
          </w:p>
          <w:p w14:paraId="6A517946" w14:textId="3982D820" w:rsidR="00C660B2" w:rsidRDefault="00C660B2" w:rsidP="00C660B2">
            <w:pPr>
              <w:jc w:val="both"/>
              <w:rPr>
                <w:rFonts w:ascii="Calibri" w:hAnsi="Calibri" w:cs="Calibri"/>
                <w:color w:val="000000"/>
                <w:sz w:val="14"/>
                <w:szCs w:val="16"/>
              </w:rPr>
            </w:pPr>
            <w:r w:rsidRPr="00C660B2">
              <w:rPr>
                <w:rFonts w:ascii="Calibri" w:hAnsi="Calibri" w:cs="Calibri"/>
                <w:color w:val="000000"/>
                <w:sz w:val="14"/>
                <w:szCs w:val="16"/>
              </w:rPr>
              <w:t xml:space="preserve">Under the hood 1 </w:t>
            </w:r>
            <w:r>
              <w:rPr>
                <w:rFonts w:ascii="Calibri" w:hAnsi="Calibri" w:cs="Calibri"/>
                <w:color w:val="000000"/>
                <w:sz w:val="14"/>
                <w:szCs w:val="16"/>
              </w:rPr>
              <w:t>‘</w:t>
            </w:r>
            <w:r w:rsidRPr="00C660B2">
              <w:rPr>
                <w:rFonts w:ascii="Calibri" w:hAnsi="Calibri" w:cs="Calibri"/>
                <w:color w:val="000000"/>
                <w:sz w:val="14"/>
                <w:szCs w:val="16"/>
              </w:rPr>
              <w:t>Check the spec</w:t>
            </w:r>
            <w:r>
              <w:rPr>
                <w:rFonts w:ascii="Calibri" w:hAnsi="Calibri" w:cs="Calibri"/>
                <w:color w:val="000000"/>
                <w:sz w:val="14"/>
                <w:szCs w:val="16"/>
              </w:rPr>
              <w:t>s’</w:t>
            </w:r>
          </w:p>
          <w:p w14:paraId="6520E6C9" w14:textId="77777777" w:rsidR="00C660B2" w:rsidRDefault="00C660B2" w:rsidP="00C660B2">
            <w:pPr>
              <w:jc w:val="both"/>
              <w:rPr>
                <w:rFonts w:ascii="Calibri" w:hAnsi="Calibri" w:cs="Calibri"/>
                <w:color w:val="000000"/>
                <w:sz w:val="14"/>
                <w:szCs w:val="16"/>
              </w:rPr>
            </w:pPr>
          </w:p>
          <w:p w14:paraId="04CC64B3" w14:textId="479444E9" w:rsidR="00F978AC" w:rsidRDefault="00F978AC" w:rsidP="00F978AC">
            <w:pPr>
              <w:spacing w:line="276" w:lineRule="auto"/>
              <w:rPr>
                <w:rFonts w:eastAsia="Quicksand" w:cstheme="minorHAnsi"/>
                <w:sz w:val="14"/>
                <w:szCs w:val="14"/>
              </w:rPr>
            </w:pPr>
            <w:r>
              <w:rPr>
                <w:rFonts w:eastAsia="Quicksand" w:cstheme="minorHAnsi"/>
                <w:sz w:val="14"/>
                <w:szCs w:val="14"/>
              </w:rPr>
              <w:t>* Reading opportunities in the presentation tasks and Knowledge organiser</w:t>
            </w:r>
          </w:p>
          <w:p w14:paraId="4B500113" w14:textId="77777777" w:rsidR="007A5031" w:rsidRPr="00E070AF" w:rsidRDefault="007A5031" w:rsidP="00F978AC">
            <w:pPr>
              <w:jc w:val="both"/>
              <w:rPr>
                <w:rFonts w:ascii="Calibri" w:hAnsi="Calibri" w:cs="Calibri"/>
                <w:color w:val="000000"/>
                <w:sz w:val="16"/>
                <w:szCs w:val="16"/>
              </w:rPr>
            </w:pPr>
          </w:p>
        </w:tc>
        <w:tc>
          <w:tcPr>
            <w:tcW w:w="2268" w:type="dxa"/>
            <w:vAlign w:val="center"/>
          </w:tcPr>
          <w:p w14:paraId="4F23A7FE" w14:textId="19545010" w:rsidR="00C660B2" w:rsidRDefault="00C660B2" w:rsidP="00C660B2">
            <w:pPr>
              <w:jc w:val="both"/>
              <w:rPr>
                <w:rFonts w:ascii="Calibri" w:hAnsi="Calibri" w:cs="Calibri"/>
                <w:color w:val="000000"/>
                <w:sz w:val="14"/>
                <w:szCs w:val="16"/>
              </w:rPr>
            </w:pPr>
            <w:r w:rsidRPr="00C660B2">
              <w:rPr>
                <w:rFonts w:ascii="Calibri" w:hAnsi="Calibri" w:cs="Calibri"/>
                <w:color w:val="000000"/>
                <w:sz w:val="14"/>
                <w:szCs w:val="16"/>
              </w:rPr>
              <w:t>Under the hood 2 Storage</w:t>
            </w:r>
            <w:r w:rsidR="004A5ECE">
              <w:rPr>
                <w:rFonts w:ascii="Calibri" w:hAnsi="Calibri" w:cs="Calibri"/>
                <w:color w:val="000000"/>
                <w:sz w:val="14"/>
                <w:szCs w:val="16"/>
              </w:rPr>
              <w:t>,</w:t>
            </w:r>
            <w:r w:rsidRPr="00C660B2">
              <w:rPr>
                <w:rFonts w:ascii="Calibri" w:hAnsi="Calibri" w:cs="Calibri"/>
                <w:color w:val="000000"/>
                <w:sz w:val="14"/>
                <w:szCs w:val="16"/>
              </w:rPr>
              <w:t xml:space="preserve"> memory</w:t>
            </w:r>
          </w:p>
          <w:p w14:paraId="25F0A4ED" w14:textId="77777777" w:rsidR="00C660B2" w:rsidRDefault="00C660B2" w:rsidP="00C660B2">
            <w:pPr>
              <w:jc w:val="both"/>
              <w:rPr>
                <w:rFonts w:ascii="Calibri" w:hAnsi="Calibri" w:cs="Calibri"/>
                <w:color w:val="000000"/>
                <w:sz w:val="14"/>
                <w:szCs w:val="16"/>
              </w:rPr>
            </w:pPr>
            <w:r w:rsidRPr="00C660B2">
              <w:rPr>
                <w:rFonts w:ascii="Calibri" w:hAnsi="Calibri" w:cs="Calibri"/>
                <w:color w:val="000000"/>
                <w:sz w:val="14"/>
                <w:szCs w:val="16"/>
              </w:rPr>
              <w:t>Under the hood 3 processor</w:t>
            </w:r>
          </w:p>
          <w:p w14:paraId="1BF3CFEC" w14:textId="77777777" w:rsidR="00C660B2" w:rsidRDefault="00C660B2" w:rsidP="00C660B2">
            <w:pPr>
              <w:jc w:val="both"/>
              <w:rPr>
                <w:rFonts w:ascii="Calibri" w:hAnsi="Calibri" w:cs="Calibri"/>
                <w:color w:val="000000"/>
                <w:sz w:val="14"/>
                <w:szCs w:val="16"/>
              </w:rPr>
            </w:pPr>
            <w:r w:rsidRPr="00C660B2">
              <w:rPr>
                <w:rFonts w:ascii="Calibri" w:hAnsi="Calibri" w:cs="Calibri"/>
                <w:color w:val="000000"/>
                <w:sz w:val="14"/>
                <w:szCs w:val="16"/>
              </w:rPr>
              <w:t>Under the hood 4 - Input and output devices</w:t>
            </w:r>
          </w:p>
          <w:p w14:paraId="737C5092" w14:textId="77777777" w:rsidR="00C660B2" w:rsidRDefault="00C660B2" w:rsidP="00C660B2">
            <w:pPr>
              <w:jc w:val="both"/>
              <w:rPr>
                <w:rFonts w:ascii="Calibri" w:hAnsi="Calibri" w:cs="Calibri"/>
                <w:color w:val="000000"/>
                <w:sz w:val="14"/>
                <w:szCs w:val="16"/>
              </w:rPr>
            </w:pPr>
            <w:r w:rsidRPr="00C660B2">
              <w:rPr>
                <w:rFonts w:ascii="Calibri" w:hAnsi="Calibri" w:cs="Calibri"/>
                <w:color w:val="000000"/>
                <w:sz w:val="14"/>
                <w:szCs w:val="16"/>
              </w:rPr>
              <w:t xml:space="preserve">Operating systems </w:t>
            </w:r>
          </w:p>
          <w:p w14:paraId="241FA64A" w14:textId="032BE7F4" w:rsidR="007A5031" w:rsidRDefault="007A5031" w:rsidP="00C660B2">
            <w:pPr>
              <w:jc w:val="both"/>
              <w:rPr>
                <w:rFonts w:ascii="Calibri" w:hAnsi="Calibri" w:cs="Calibri"/>
                <w:color w:val="000000"/>
                <w:sz w:val="16"/>
              </w:rPr>
            </w:pPr>
          </w:p>
          <w:p w14:paraId="2E08A41B" w14:textId="1C8C7694" w:rsidR="00C660B2" w:rsidRDefault="00C660B2" w:rsidP="00C660B2">
            <w:pPr>
              <w:jc w:val="both"/>
              <w:rPr>
                <w:rFonts w:ascii="Calibri" w:hAnsi="Calibri" w:cs="Calibri"/>
                <w:color w:val="000000"/>
                <w:sz w:val="14"/>
                <w:szCs w:val="16"/>
              </w:rPr>
            </w:pPr>
            <w:r>
              <w:rPr>
                <w:rFonts w:ascii="Calibri" w:hAnsi="Calibri" w:cs="Calibri"/>
                <w:color w:val="000000"/>
                <w:sz w:val="14"/>
                <w:szCs w:val="16"/>
              </w:rPr>
              <w:t>*</w:t>
            </w:r>
            <w:r w:rsidRPr="00C660B2">
              <w:rPr>
                <w:rFonts w:ascii="Calibri" w:hAnsi="Calibri" w:cs="Calibri"/>
                <w:color w:val="000000"/>
                <w:sz w:val="14"/>
                <w:szCs w:val="16"/>
              </w:rPr>
              <w:t>Careers in Computing Systems.</w:t>
            </w:r>
            <w:r>
              <w:rPr>
                <w:rFonts w:ascii="Calibri" w:hAnsi="Calibri" w:cs="Calibri"/>
                <w:color w:val="000000"/>
                <w:sz w:val="14"/>
                <w:szCs w:val="16"/>
              </w:rPr>
              <w:t xml:space="preserve"> </w:t>
            </w:r>
          </w:p>
          <w:p w14:paraId="466E394E" w14:textId="78DED20A" w:rsidR="00C660B2" w:rsidRDefault="00C660B2" w:rsidP="00C660B2">
            <w:pPr>
              <w:jc w:val="both"/>
              <w:rPr>
                <w:rFonts w:ascii="Calibri" w:hAnsi="Calibri" w:cs="Calibri"/>
                <w:color w:val="000000"/>
                <w:sz w:val="16"/>
              </w:rPr>
            </w:pPr>
          </w:p>
          <w:p w14:paraId="172CD202" w14:textId="2475BC6B" w:rsidR="008C5721" w:rsidRDefault="008C5721" w:rsidP="00C660B2">
            <w:pPr>
              <w:jc w:val="both"/>
              <w:rPr>
                <w:rFonts w:ascii="Calibri" w:hAnsi="Calibri" w:cs="Calibri"/>
                <w:color w:val="000000"/>
                <w:sz w:val="16"/>
              </w:rPr>
            </w:pPr>
            <w:r>
              <w:rPr>
                <w:rFonts w:ascii="Calibri" w:hAnsi="Calibri" w:cs="Calibri"/>
                <w:color w:val="000000"/>
                <w:sz w:val="16"/>
              </w:rPr>
              <w:t>Managing Online Information</w:t>
            </w:r>
          </w:p>
          <w:p w14:paraId="53CA27E4" w14:textId="03664DD8" w:rsidR="008C5721" w:rsidRDefault="008C5721" w:rsidP="00C660B2">
            <w:pPr>
              <w:jc w:val="both"/>
              <w:rPr>
                <w:rFonts w:ascii="Calibri" w:hAnsi="Calibri" w:cs="Calibri"/>
                <w:color w:val="000000"/>
                <w:sz w:val="16"/>
              </w:rPr>
            </w:pPr>
            <w:r>
              <w:rPr>
                <w:rFonts w:ascii="Calibri" w:hAnsi="Calibri" w:cs="Calibri"/>
                <w:color w:val="000000"/>
                <w:sz w:val="16"/>
              </w:rPr>
              <w:t>Privacy and Security</w:t>
            </w:r>
            <w:bookmarkStart w:id="0" w:name="_GoBack"/>
            <w:bookmarkEnd w:id="0"/>
          </w:p>
          <w:p w14:paraId="06C4F97E" w14:textId="0583DEC5" w:rsidR="008C5721" w:rsidRDefault="003B1190" w:rsidP="00C660B2">
            <w:pPr>
              <w:jc w:val="both"/>
              <w:rPr>
                <w:rFonts w:ascii="Calibri" w:hAnsi="Calibri" w:cs="Calibri"/>
                <w:color w:val="000000"/>
                <w:sz w:val="16"/>
              </w:rPr>
            </w:pPr>
            <w:r>
              <w:rPr>
                <w:rFonts w:ascii="Calibri" w:hAnsi="Calibri" w:cs="Calibri"/>
                <w:color w:val="000000"/>
                <w:sz w:val="16"/>
              </w:rPr>
              <w:t>Copyright and Ownership</w:t>
            </w:r>
          </w:p>
          <w:p w14:paraId="2F05DBD2" w14:textId="77777777" w:rsidR="003B1190" w:rsidRDefault="003B1190" w:rsidP="00C660B2">
            <w:pPr>
              <w:jc w:val="both"/>
              <w:rPr>
                <w:rFonts w:ascii="Calibri" w:hAnsi="Calibri" w:cs="Calibri"/>
                <w:color w:val="000000"/>
                <w:sz w:val="16"/>
              </w:rPr>
            </w:pPr>
          </w:p>
          <w:p w14:paraId="480CB816" w14:textId="77777777" w:rsidR="00F978AC" w:rsidRDefault="00F978AC" w:rsidP="00F978AC">
            <w:pPr>
              <w:spacing w:line="276" w:lineRule="auto"/>
              <w:rPr>
                <w:rFonts w:eastAsia="Quicksand" w:cstheme="minorHAnsi"/>
                <w:sz w:val="14"/>
                <w:szCs w:val="14"/>
              </w:rPr>
            </w:pPr>
            <w:r>
              <w:rPr>
                <w:rFonts w:eastAsia="Quicksand" w:cstheme="minorHAnsi"/>
                <w:sz w:val="14"/>
                <w:szCs w:val="14"/>
              </w:rPr>
              <w:t>* Reading opportunities in the presentation tasks and Knowledge organiser</w:t>
            </w:r>
          </w:p>
          <w:p w14:paraId="57BF592D" w14:textId="77777777" w:rsidR="00F978AC" w:rsidRPr="000E3FC8" w:rsidRDefault="00F978AC" w:rsidP="00F978AC">
            <w:pPr>
              <w:jc w:val="both"/>
              <w:rPr>
                <w:rFonts w:eastAsia="Quicksand" w:cstheme="minorHAnsi"/>
                <w:sz w:val="14"/>
                <w:szCs w:val="14"/>
              </w:rPr>
            </w:pPr>
          </w:p>
          <w:p w14:paraId="70A4CE79" w14:textId="26331E41" w:rsidR="000E3FC8" w:rsidRPr="009A4A63" w:rsidRDefault="000E3FC8" w:rsidP="00F978AC">
            <w:pPr>
              <w:jc w:val="both"/>
              <w:rPr>
                <w:rFonts w:ascii="Calibri" w:hAnsi="Calibri" w:cs="Calibri"/>
                <w:color w:val="000000"/>
                <w:sz w:val="16"/>
              </w:rPr>
            </w:pPr>
            <w:r w:rsidRPr="000E3FC8">
              <w:rPr>
                <w:rFonts w:eastAsia="Quicksand" w:cstheme="minorHAnsi"/>
                <w:sz w:val="14"/>
                <w:szCs w:val="14"/>
              </w:rPr>
              <w:t>Start to learn basics of HTML using tags to create first webpage in Notepad</w:t>
            </w:r>
          </w:p>
        </w:tc>
        <w:tc>
          <w:tcPr>
            <w:tcW w:w="2253" w:type="dxa"/>
            <w:vAlign w:val="center"/>
          </w:tcPr>
          <w:p w14:paraId="15328193" w14:textId="77777777" w:rsidR="0035364D" w:rsidRDefault="007A5031" w:rsidP="007A5031">
            <w:pPr>
              <w:jc w:val="both"/>
              <w:rPr>
                <w:sz w:val="14"/>
                <w:szCs w:val="12"/>
              </w:rPr>
            </w:pPr>
            <w:r w:rsidRPr="00F63C8C">
              <w:rPr>
                <w:sz w:val="14"/>
                <w:szCs w:val="12"/>
              </w:rPr>
              <w:t xml:space="preserve">Describe what HTML is. </w:t>
            </w:r>
          </w:p>
          <w:p w14:paraId="4A27319A" w14:textId="5958E0F5" w:rsidR="0035364D" w:rsidRDefault="007A5031" w:rsidP="007A5031">
            <w:pPr>
              <w:jc w:val="both"/>
              <w:rPr>
                <w:sz w:val="14"/>
                <w:szCs w:val="12"/>
              </w:rPr>
            </w:pPr>
            <w:r w:rsidRPr="00F63C8C">
              <w:rPr>
                <w:sz w:val="14"/>
                <w:szCs w:val="12"/>
              </w:rPr>
              <w:t>Use HTML to structure static web pages</w:t>
            </w:r>
          </w:p>
          <w:p w14:paraId="03080651" w14:textId="3FB891F9" w:rsidR="0035364D" w:rsidRDefault="007A5031" w:rsidP="007A5031">
            <w:pPr>
              <w:jc w:val="both"/>
              <w:rPr>
                <w:sz w:val="14"/>
                <w:szCs w:val="12"/>
              </w:rPr>
            </w:pPr>
            <w:r w:rsidRPr="00F63C8C">
              <w:rPr>
                <w:sz w:val="14"/>
                <w:szCs w:val="12"/>
              </w:rPr>
              <w:t>Modify HTML tags</w:t>
            </w:r>
            <w:r w:rsidR="001D6E97">
              <w:rPr>
                <w:sz w:val="14"/>
                <w:szCs w:val="12"/>
              </w:rPr>
              <w:t xml:space="preserve"> </w:t>
            </w:r>
            <w:r w:rsidRPr="00F63C8C">
              <w:rPr>
                <w:sz w:val="14"/>
                <w:szCs w:val="12"/>
              </w:rPr>
              <w:t xml:space="preserve">using inline styling to improve the appearance of web pages. </w:t>
            </w:r>
          </w:p>
          <w:p w14:paraId="6AAE23D9" w14:textId="77777777" w:rsidR="0035364D" w:rsidRDefault="007A5031" w:rsidP="007A5031">
            <w:pPr>
              <w:jc w:val="both"/>
              <w:rPr>
                <w:sz w:val="14"/>
                <w:szCs w:val="12"/>
              </w:rPr>
            </w:pPr>
            <w:r w:rsidRPr="00F63C8C">
              <w:rPr>
                <w:sz w:val="14"/>
                <w:szCs w:val="12"/>
              </w:rPr>
              <w:t xml:space="preserve">Display images within a web page. Apply HTML tags to construct a web page structure from a provided design. </w:t>
            </w:r>
          </w:p>
          <w:p w14:paraId="7D91E7AC" w14:textId="78748D23" w:rsidR="009927D5" w:rsidRDefault="009927D5" w:rsidP="007A5031">
            <w:pPr>
              <w:jc w:val="both"/>
              <w:rPr>
                <w:sz w:val="14"/>
                <w:szCs w:val="12"/>
              </w:rPr>
            </w:pPr>
          </w:p>
          <w:p w14:paraId="4283C8CB" w14:textId="323534AA" w:rsidR="00E92504" w:rsidRDefault="00E92504" w:rsidP="007A5031">
            <w:pPr>
              <w:jc w:val="both"/>
              <w:rPr>
                <w:sz w:val="14"/>
                <w:szCs w:val="12"/>
              </w:rPr>
            </w:pPr>
            <w:r>
              <w:rPr>
                <w:sz w:val="14"/>
                <w:szCs w:val="12"/>
              </w:rPr>
              <w:t>Careers – web design</w:t>
            </w:r>
          </w:p>
          <w:p w14:paraId="6171AB17" w14:textId="2AFF089F" w:rsidR="009927D5" w:rsidRDefault="009927D5" w:rsidP="007A5031">
            <w:pPr>
              <w:jc w:val="both"/>
              <w:rPr>
                <w:sz w:val="14"/>
                <w:szCs w:val="12"/>
              </w:rPr>
            </w:pPr>
          </w:p>
          <w:p w14:paraId="6BF6AA5E" w14:textId="085D96EB" w:rsidR="00F978AC" w:rsidRDefault="00F978AC" w:rsidP="00F978AC">
            <w:pPr>
              <w:spacing w:line="276" w:lineRule="auto"/>
              <w:rPr>
                <w:rFonts w:eastAsia="Quicksand" w:cstheme="minorHAnsi"/>
                <w:sz w:val="14"/>
                <w:szCs w:val="14"/>
              </w:rPr>
            </w:pPr>
            <w:r>
              <w:rPr>
                <w:rFonts w:eastAsia="Quicksand" w:cstheme="minorHAnsi"/>
                <w:sz w:val="14"/>
                <w:szCs w:val="14"/>
              </w:rPr>
              <w:t>* Reading opportunities in the presentation tasks, the CGP KS3 Computing book HTML p.50-p.51. and Knowledge organiser</w:t>
            </w:r>
          </w:p>
          <w:p w14:paraId="14FA936E" w14:textId="77777777" w:rsidR="00F978AC" w:rsidRDefault="00F978AC" w:rsidP="007A5031">
            <w:pPr>
              <w:jc w:val="both"/>
              <w:rPr>
                <w:sz w:val="14"/>
                <w:szCs w:val="12"/>
              </w:rPr>
            </w:pPr>
          </w:p>
          <w:p w14:paraId="60BD8A10" w14:textId="77777777" w:rsidR="009927D5" w:rsidRDefault="009927D5" w:rsidP="007A5031">
            <w:pPr>
              <w:jc w:val="both"/>
              <w:rPr>
                <w:sz w:val="14"/>
                <w:szCs w:val="12"/>
              </w:rPr>
            </w:pPr>
          </w:p>
          <w:p w14:paraId="6266798D" w14:textId="77777777" w:rsidR="007A5031" w:rsidRPr="009A4A63" w:rsidRDefault="007A5031" w:rsidP="009927D5">
            <w:pPr>
              <w:jc w:val="both"/>
              <w:rPr>
                <w:rFonts w:ascii="Calibri" w:hAnsi="Calibri" w:cs="Calibri"/>
                <w:color w:val="000000"/>
                <w:sz w:val="16"/>
              </w:rPr>
            </w:pPr>
          </w:p>
        </w:tc>
        <w:tc>
          <w:tcPr>
            <w:tcW w:w="2381" w:type="dxa"/>
            <w:vAlign w:val="center"/>
          </w:tcPr>
          <w:p w14:paraId="7A593584" w14:textId="7E07303B" w:rsidR="00D32A37" w:rsidRDefault="009927D5" w:rsidP="000E3FC8">
            <w:pPr>
              <w:jc w:val="both"/>
              <w:rPr>
                <w:sz w:val="14"/>
                <w:szCs w:val="14"/>
              </w:rPr>
            </w:pPr>
            <w:r w:rsidRPr="009927D5">
              <w:rPr>
                <w:sz w:val="14"/>
                <w:szCs w:val="14"/>
              </w:rPr>
              <w:t>Complete Web/HTML</w:t>
            </w:r>
            <w:r w:rsidR="000E3FC8">
              <w:rPr>
                <w:sz w:val="14"/>
                <w:szCs w:val="14"/>
              </w:rPr>
              <w:t xml:space="preserve"> tasks</w:t>
            </w:r>
          </w:p>
          <w:p w14:paraId="2A57712D" w14:textId="77777777" w:rsidR="00D410C1" w:rsidRDefault="00D410C1" w:rsidP="00D410C1">
            <w:pPr>
              <w:jc w:val="both"/>
              <w:rPr>
                <w:sz w:val="14"/>
                <w:szCs w:val="12"/>
              </w:rPr>
            </w:pPr>
            <w:r w:rsidRPr="00F63C8C">
              <w:rPr>
                <w:sz w:val="14"/>
                <w:szCs w:val="12"/>
              </w:rPr>
              <w:t xml:space="preserve">Use CSS to style static web pages. </w:t>
            </w:r>
            <w:r>
              <w:rPr>
                <w:sz w:val="14"/>
                <w:szCs w:val="12"/>
              </w:rPr>
              <w:t>B</w:t>
            </w:r>
            <w:r w:rsidRPr="00F63C8C">
              <w:rPr>
                <w:sz w:val="14"/>
                <w:szCs w:val="12"/>
              </w:rPr>
              <w:t>enefits of using CSS to style pages instead of in-line formatting.</w:t>
            </w:r>
          </w:p>
          <w:p w14:paraId="779D8FC1" w14:textId="77777777" w:rsidR="00D410C1" w:rsidRDefault="00D410C1" w:rsidP="00D410C1">
            <w:pPr>
              <w:jc w:val="both"/>
              <w:rPr>
                <w:sz w:val="14"/>
                <w:szCs w:val="14"/>
              </w:rPr>
            </w:pPr>
            <w:r w:rsidRPr="009927D5">
              <w:rPr>
                <w:sz w:val="14"/>
                <w:szCs w:val="14"/>
              </w:rPr>
              <w:t xml:space="preserve">Create hyperlinks to allow users to navigate between </w:t>
            </w:r>
            <w:r>
              <w:rPr>
                <w:sz w:val="14"/>
                <w:szCs w:val="14"/>
              </w:rPr>
              <w:t>2 or more</w:t>
            </w:r>
            <w:r w:rsidRPr="009927D5">
              <w:rPr>
                <w:sz w:val="14"/>
                <w:szCs w:val="14"/>
              </w:rPr>
              <w:t xml:space="preserve"> web pages</w:t>
            </w:r>
            <w:r>
              <w:rPr>
                <w:sz w:val="14"/>
                <w:szCs w:val="14"/>
              </w:rPr>
              <w:t xml:space="preserve"> - navigation</w:t>
            </w:r>
            <w:r w:rsidRPr="009927D5">
              <w:rPr>
                <w:sz w:val="14"/>
                <w:szCs w:val="14"/>
              </w:rPr>
              <w:t xml:space="preserve">. </w:t>
            </w:r>
          </w:p>
          <w:p w14:paraId="03D53715" w14:textId="25AEC6B2" w:rsidR="00D32A37" w:rsidRDefault="00D32A37" w:rsidP="009927D5">
            <w:pPr>
              <w:jc w:val="both"/>
              <w:rPr>
                <w:sz w:val="14"/>
                <w:szCs w:val="14"/>
              </w:rPr>
            </w:pPr>
          </w:p>
          <w:p w14:paraId="3D0958A1" w14:textId="28505909" w:rsidR="00D32A37" w:rsidRDefault="00D32A37" w:rsidP="009927D5">
            <w:pPr>
              <w:jc w:val="both"/>
              <w:rPr>
                <w:sz w:val="14"/>
                <w:szCs w:val="14"/>
              </w:rPr>
            </w:pPr>
            <w:r>
              <w:rPr>
                <w:sz w:val="14"/>
                <w:szCs w:val="14"/>
              </w:rPr>
              <w:t>Python Programming</w:t>
            </w:r>
          </w:p>
          <w:p w14:paraId="06EF659A" w14:textId="77777777" w:rsidR="0035364D" w:rsidRDefault="00D32A37" w:rsidP="009927D5">
            <w:pPr>
              <w:jc w:val="both"/>
              <w:rPr>
                <w:sz w:val="13"/>
                <w:szCs w:val="13"/>
              </w:rPr>
            </w:pPr>
            <w:r w:rsidRPr="007D4A71">
              <w:rPr>
                <w:sz w:val="13"/>
                <w:szCs w:val="13"/>
              </w:rPr>
              <w:t xml:space="preserve">Describe what algorithms and programs are and how they differ. </w:t>
            </w:r>
          </w:p>
          <w:p w14:paraId="7EE12F46" w14:textId="77777777" w:rsidR="0035364D" w:rsidRDefault="00D32A37" w:rsidP="009927D5">
            <w:pPr>
              <w:jc w:val="both"/>
              <w:rPr>
                <w:sz w:val="13"/>
                <w:szCs w:val="13"/>
              </w:rPr>
            </w:pPr>
            <w:r w:rsidRPr="007D4A71">
              <w:rPr>
                <w:sz w:val="13"/>
                <w:szCs w:val="13"/>
              </w:rPr>
              <w:t>Write simple Python programs that display messages, assign values to variables, and receive keyboard input.</w:t>
            </w:r>
          </w:p>
          <w:p w14:paraId="77862396" w14:textId="77777777" w:rsidR="0035364D" w:rsidRDefault="00D32A37" w:rsidP="009927D5">
            <w:pPr>
              <w:jc w:val="both"/>
              <w:rPr>
                <w:sz w:val="13"/>
                <w:szCs w:val="13"/>
              </w:rPr>
            </w:pPr>
            <w:r w:rsidRPr="007D4A71">
              <w:rPr>
                <w:sz w:val="13"/>
                <w:szCs w:val="13"/>
              </w:rPr>
              <w:t xml:space="preserve">Locate and correct common syntax errors. </w:t>
            </w:r>
          </w:p>
          <w:p w14:paraId="2D747C6C" w14:textId="7010227B" w:rsidR="00D32A37" w:rsidRPr="009927D5" w:rsidRDefault="00D32A37" w:rsidP="009927D5">
            <w:pPr>
              <w:jc w:val="both"/>
              <w:rPr>
                <w:sz w:val="14"/>
                <w:szCs w:val="14"/>
              </w:rPr>
            </w:pPr>
            <w:r w:rsidRPr="007D4A71">
              <w:rPr>
                <w:sz w:val="13"/>
                <w:szCs w:val="13"/>
              </w:rPr>
              <w:t>Use simple arithmetic expressions in assignment statements to calculate values.</w:t>
            </w:r>
          </w:p>
          <w:p w14:paraId="36A6771E" w14:textId="77777777" w:rsidR="009927D5" w:rsidRDefault="009927D5" w:rsidP="00B6233F">
            <w:pPr>
              <w:jc w:val="both"/>
              <w:rPr>
                <w:rFonts w:ascii="Calibri" w:hAnsi="Calibri" w:cs="Calibri"/>
                <w:color w:val="000000"/>
                <w:sz w:val="14"/>
                <w:szCs w:val="14"/>
                <w:lang w:val="en-US"/>
              </w:rPr>
            </w:pPr>
          </w:p>
          <w:p w14:paraId="2D572EF7" w14:textId="344909D8" w:rsidR="00F978AC" w:rsidRDefault="00F978AC" w:rsidP="00F978AC">
            <w:pPr>
              <w:spacing w:line="276" w:lineRule="auto"/>
              <w:rPr>
                <w:rFonts w:eastAsia="Quicksand" w:cstheme="minorHAnsi"/>
                <w:sz w:val="14"/>
                <w:szCs w:val="14"/>
              </w:rPr>
            </w:pPr>
            <w:r>
              <w:rPr>
                <w:rFonts w:eastAsia="Quicksand" w:cstheme="minorHAnsi"/>
                <w:sz w:val="14"/>
                <w:szCs w:val="14"/>
              </w:rPr>
              <w:t>* Reading opportunities in the presentation tasks, the CGP KS3 Computing book Programming in Python p.117-p.120. and Knowledge organiser</w:t>
            </w:r>
          </w:p>
          <w:p w14:paraId="3AA46FF6" w14:textId="2CEC193A" w:rsidR="007A5031" w:rsidRPr="009A4A63" w:rsidRDefault="007A5031" w:rsidP="00EF09E8">
            <w:pPr>
              <w:jc w:val="both"/>
              <w:rPr>
                <w:rFonts w:ascii="Calibri" w:hAnsi="Calibri" w:cs="Calibri"/>
                <w:color w:val="000000"/>
                <w:sz w:val="16"/>
              </w:rPr>
            </w:pPr>
          </w:p>
        </w:tc>
        <w:tc>
          <w:tcPr>
            <w:tcW w:w="2381" w:type="dxa"/>
            <w:vAlign w:val="center"/>
          </w:tcPr>
          <w:p w14:paraId="1C76C64B" w14:textId="77777777" w:rsidR="009927D5" w:rsidRPr="007D4A71" w:rsidRDefault="009927D5" w:rsidP="00B6233F">
            <w:pPr>
              <w:jc w:val="both"/>
              <w:rPr>
                <w:sz w:val="13"/>
                <w:szCs w:val="13"/>
              </w:rPr>
            </w:pPr>
          </w:p>
          <w:p w14:paraId="13A1F9B3" w14:textId="75E20CC9" w:rsidR="009927D5" w:rsidRPr="007D4A71" w:rsidRDefault="009927D5" w:rsidP="00B6233F">
            <w:pPr>
              <w:jc w:val="both"/>
              <w:rPr>
                <w:sz w:val="13"/>
                <w:szCs w:val="13"/>
              </w:rPr>
            </w:pPr>
            <w:r w:rsidRPr="007D4A71">
              <w:rPr>
                <w:sz w:val="13"/>
                <w:szCs w:val="13"/>
              </w:rPr>
              <w:t>Python Programming</w:t>
            </w:r>
            <w:r w:rsidR="00D32A37">
              <w:rPr>
                <w:sz w:val="13"/>
                <w:szCs w:val="13"/>
              </w:rPr>
              <w:t xml:space="preserve"> continued</w:t>
            </w:r>
          </w:p>
          <w:p w14:paraId="5D868AC9" w14:textId="77777777" w:rsidR="0035364D" w:rsidRDefault="00EF09E8" w:rsidP="00D32A37">
            <w:pPr>
              <w:jc w:val="both"/>
              <w:rPr>
                <w:sz w:val="12"/>
                <w:szCs w:val="12"/>
              </w:rPr>
            </w:pPr>
            <w:r w:rsidRPr="00C34EDC">
              <w:rPr>
                <w:sz w:val="12"/>
                <w:szCs w:val="12"/>
              </w:rPr>
              <w:t xml:space="preserve">Receive input from the keyboard and convert it to a numerical value. </w:t>
            </w:r>
          </w:p>
          <w:p w14:paraId="4585C222" w14:textId="77777777" w:rsidR="001D6E97" w:rsidRDefault="00EF09E8" w:rsidP="00D32A37">
            <w:pPr>
              <w:jc w:val="both"/>
              <w:rPr>
                <w:sz w:val="12"/>
                <w:szCs w:val="12"/>
              </w:rPr>
            </w:pPr>
            <w:r w:rsidRPr="00C34EDC">
              <w:rPr>
                <w:sz w:val="12"/>
                <w:szCs w:val="12"/>
              </w:rPr>
              <w:t>Use relational operators to form logical expressions.</w:t>
            </w:r>
            <w:r w:rsidR="002F157B">
              <w:rPr>
                <w:sz w:val="12"/>
                <w:szCs w:val="12"/>
              </w:rPr>
              <w:t xml:space="preserve"> </w:t>
            </w:r>
          </w:p>
          <w:p w14:paraId="1409F0FE" w14:textId="3C19D178" w:rsidR="0035364D" w:rsidRDefault="002F157B" w:rsidP="00D32A37">
            <w:pPr>
              <w:jc w:val="both"/>
              <w:rPr>
                <w:sz w:val="12"/>
                <w:szCs w:val="12"/>
              </w:rPr>
            </w:pPr>
            <w:r w:rsidRPr="00C34EDC">
              <w:rPr>
                <w:sz w:val="12"/>
                <w:szCs w:val="12"/>
              </w:rPr>
              <w:t xml:space="preserve">Use </w:t>
            </w:r>
            <w:r w:rsidRPr="00C34EDC">
              <w:rPr>
                <w:rFonts w:ascii="Roboto Mono" w:eastAsia="Roboto Mono" w:hAnsi="Roboto Mono" w:cs="Roboto Mono"/>
                <w:sz w:val="12"/>
                <w:szCs w:val="12"/>
              </w:rPr>
              <w:t>if</w:t>
            </w:r>
            <w:r w:rsidRPr="00C34EDC">
              <w:rPr>
                <w:sz w:val="12"/>
                <w:szCs w:val="12"/>
              </w:rPr>
              <w:t xml:space="preserve">, </w:t>
            </w:r>
            <w:r w:rsidRPr="00C34EDC">
              <w:rPr>
                <w:rFonts w:ascii="Roboto Mono" w:eastAsia="Roboto Mono" w:hAnsi="Roboto Mono" w:cs="Roboto Mono"/>
                <w:sz w:val="12"/>
                <w:szCs w:val="12"/>
              </w:rPr>
              <w:t>else</w:t>
            </w:r>
            <w:r w:rsidRPr="00C34EDC">
              <w:rPr>
                <w:sz w:val="12"/>
                <w:szCs w:val="12"/>
              </w:rPr>
              <w:t xml:space="preserve"> statements</w:t>
            </w:r>
            <w:r w:rsidR="001D6E97">
              <w:rPr>
                <w:sz w:val="12"/>
                <w:szCs w:val="12"/>
              </w:rPr>
              <w:t>,</w:t>
            </w:r>
            <w:r w:rsidRPr="00C34EDC">
              <w:rPr>
                <w:sz w:val="12"/>
                <w:szCs w:val="12"/>
              </w:rPr>
              <w:t xml:space="preserve"> to control the flow of program execution. </w:t>
            </w:r>
          </w:p>
          <w:p w14:paraId="4678CB1C" w14:textId="77777777" w:rsidR="00392114" w:rsidRDefault="002F157B" w:rsidP="00D32A37">
            <w:pPr>
              <w:jc w:val="both"/>
              <w:rPr>
                <w:sz w:val="12"/>
                <w:szCs w:val="12"/>
              </w:rPr>
            </w:pPr>
            <w:r w:rsidRPr="00C34EDC">
              <w:rPr>
                <w:sz w:val="12"/>
                <w:szCs w:val="12"/>
              </w:rPr>
              <w:t>Generate and use random integers.</w:t>
            </w:r>
          </w:p>
          <w:p w14:paraId="28925287" w14:textId="28E0786E" w:rsidR="0035364D" w:rsidRDefault="002F157B" w:rsidP="00D32A37">
            <w:pPr>
              <w:jc w:val="both"/>
              <w:rPr>
                <w:sz w:val="12"/>
                <w:szCs w:val="12"/>
              </w:rPr>
            </w:pPr>
            <w:r w:rsidRPr="00C34EDC">
              <w:rPr>
                <w:sz w:val="12"/>
                <w:szCs w:val="12"/>
              </w:rPr>
              <w:t xml:space="preserve"> </w:t>
            </w:r>
          </w:p>
          <w:p w14:paraId="6972D101" w14:textId="71F5375E" w:rsidR="0035364D" w:rsidRDefault="002F157B" w:rsidP="00D32A37">
            <w:pPr>
              <w:jc w:val="both"/>
              <w:rPr>
                <w:sz w:val="12"/>
                <w:szCs w:val="12"/>
              </w:rPr>
            </w:pPr>
            <w:r w:rsidRPr="00C34EDC">
              <w:rPr>
                <w:sz w:val="12"/>
                <w:szCs w:val="12"/>
              </w:rPr>
              <w:t xml:space="preserve">Use </w:t>
            </w:r>
            <w:r w:rsidRPr="00C34EDC">
              <w:rPr>
                <w:rFonts w:ascii="Roboto Mono" w:eastAsia="Roboto Mono" w:hAnsi="Roboto Mono" w:cs="Roboto Mono"/>
                <w:sz w:val="12"/>
                <w:szCs w:val="12"/>
              </w:rPr>
              <w:t>if</w:t>
            </w:r>
            <w:r w:rsidRPr="00C34EDC">
              <w:rPr>
                <w:sz w:val="12"/>
                <w:szCs w:val="12"/>
              </w:rPr>
              <w:t xml:space="preserve">, </w:t>
            </w:r>
            <w:proofErr w:type="spellStart"/>
            <w:r w:rsidRPr="00C34EDC">
              <w:rPr>
                <w:rFonts w:ascii="Roboto Mono" w:eastAsia="Roboto Mono" w:hAnsi="Roboto Mono" w:cs="Roboto Mono"/>
                <w:sz w:val="12"/>
                <w:szCs w:val="12"/>
              </w:rPr>
              <w:t>elif</w:t>
            </w:r>
            <w:proofErr w:type="spellEnd"/>
            <w:r w:rsidRPr="00C34EDC">
              <w:rPr>
                <w:sz w:val="12"/>
                <w:szCs w:val="12"/>
              </w:rPr>
              <w:t xml:space="preserve">, </w:t>
            </w:r>
            <w:r w:rsidRPr="00C34EDC">
              <w:rPr>
                <w:rFonts w:ascii="Roboto Mono" w:eastAsia="Roboto Mono" w:hAnsi="Roboto Mono" w:cs="Roboto Mono"/>
                <w:sz w:val="12"/>
                <w:szCs w:val="12"/>
              </w:rPr>
              <w:t>else</w:t>
            </w:r>
            <w:r w:rsidRPr="00C34EDC">
              <w:rPr>
                <w:sz w:val="12"/>
                <w:szCs w:val="12"/>
              </w:rPr>
              <w:t xml:space="preserve"> statements to control the flow of program execution</w:t>
            </w:r>
            <w:r w:rsidR="00DA6980">
              <w:rPr>
                <w:sz w:val="12"/>
                <w:szCs w:val="12"/>
              </w:rPr>
              <w:t xml:space="preserve">. </w:t>
            </w:r>
          </w:p>
          <w:p w14:paraId="5C54A925" w14:textId="77777777" w:rsidR="0035364D" w:rsidRDefault="00DA6980" w:rsidP="00D32A37">
            <w:pPr>
              <w:jc w:val="both"/>
              <w:rPr>
                <w:sz w:val="12"/>
                <w:szCs w:val="12"/>
              </w:rPr>
            </w:pPr>
            <w:r w:rsidRPr="00C34EDC">
              <w:rPr>
                <w:sz w:val="12"/>
                <w:szCs w:val="12"/>
              </w:rPr>
              <w:t>Use iteration (</w:t>
            </w:r>
            <w:r w:rsidRPr="00C34EDC">
              <w:rPr>
                <w:rFonts w:ascii="Roboto Mono" w:eastAsia="Roboto Mono" w:hAnsi="Roboto Mono" w:cs="Roboto Mono"/>
                <w:sz w:val="12"/>
                <w:szCs w:val="12"/>
              </w:rPr>
              <w:t>while</w:t>
            </w:r>
            <w:r w:rsidRPr="00C34EDC">
              <w:rPr>
                <w:sz w:val="12"/>
                <w:szCs w:val="12"/>
              </w:rPr>
              <w:t xml:space="preserve"> loops) to control the flow of program execution.</w:t>
            </w:r>
            <w:r w:rsidR="00D32A37">
              <w:rPr>
                <w:sz w:val="12"/>
                <w:szCs w:val="12"/>
              </w:rPr>
              <w:t xml:space="preserve"> </w:t>
            </w:r>
          </w:p>
          <w:p w14:paraId="45EA50D3" w14:textId="77777777" w:rsidR="0035364D" w:rsidRDefault="00D32A37" w:rsidP="00D32A37">
            <w:pPr>
              <w:jc w:val="both"/>
              <w:rPr>
                <w:sz w:val="12"/>
                <w:szCs w:val="12"/>
              </w:rPr>
            </w:pPr>
            <w:r w:rsidRPr="00C34EDC">
              <w:rPr>
                <w:sz w:val="12"/>
                <w:szCs w:val="12"/>
              </w:rPr>
              <w:t xml:space="preserve">Use variables as counters in iterative programs. </w:t>
            </w:r>
          </w:p>
          <w:p w14:paraId="23DB7592" w14:textId="77777777" w:rsidR="0035364D" w:rsidRDefault="00D32A37" w:rsidP="00D32A37">
            <w:pPr>
              <w:jc w:val="both"/>
              <w:rPr>
                <w:sz w:val="12"/>
                <w:szCs w:val="12"/>
              </w:rPr>
            </w:pPr>
            <w:r w:rsidRPr="00C34EDC">
              <w:rPr>
                <w:sz w:val="12"/>
                <w:szCs w:val="12"/>
              </w:rPr>
              <w:t xml:space="preserve">Combine iteration and selection to control the flow of program execution. </w:t>
            </w:r>
          </w:p>
          <w:p w14:paraId="2E5ABFF2" w14:textId="629EA244" w:rsidR="00D32A37" w:rsidRPr="00C34EDC" w:rsidRDefault="00D32A37" w:rsidP="00D32A37">
            <w:pPr>
              <w:jc w:val="both"/>
              <w:rPr>
                <w:sz w:val="12"/>
                <w:szCs w:val="12"/>
              </w:rPr>
            </w:pPr>
            <w:r w:rsidRPr="00C34EDC">
              <w:rPr>
                <w:sz w:val="12"/>
                <w:szCs w:val="12"/>
              </w:rPr>
              <w:t>Boolean variables.</w:t>
            </w:r>
          </w:p>
          <w:p w14:paraId="2838327F" w14:textId="2CA59579" w:rsidR="00E92504" w:rsidRDefault="00E92504" w:rsidP="00E92504">
            <w:pPr>
              <w:jc w:val="both"/>
              <w:rPr>
                <w:sz w:val="14"/>
                <w:szCs w:val="12"/>
              </w:rPr>
            </w:pPr>
            <w:r>
              <w:rPr>
                <w:sz w:val="14"/>
                <w:szCs w:val="12"/>
              </w:rPr>
              <w:t>Careers –Programming</w:t>
            </w:r>
          </w:p>
          <w:p w14:paraId="7995C578" w14:textId="77777777" w:rsidR="007A5031" w:rsidRDefault="007A5031" w:rsidP="00C34EDC">
            <w:pPr>
              <w:jc w:val="both"/>
              <w:rPr>
                <w:rFonts w:ascii="Calibri" w:hAnsi="Calibri" w:cs="Calibri"/>
                <w:color w:val="000000"/>
                <w:sz w:val="13"/>
                <w:szCs w:val="13"/>
              </w:rPr>
            </w:pPr>
          </w:p>
          <w:p w14:paraId="1446CDF5" w14:textId="77777777" w:rsidR="00F978AC" w:rsidRDefault="00F978AC" w:rsidP="00C34EDC">
            <w:pPr>
              <w:jc w:val="both"/>
              <w:rPr>
                <w:rFonts w:ascii="Calibri" w:hAnsi="Calibri" w:cs="Calibri"/>
                <w:color w:val="000000"/>
                <w:sz w:val="13"/>
                <w:szCs w:val="13"/>
              </w:rPr>
            </w:pPr>
          </w:p>
          <w:p w14:paraId="47F50252" w14:textId="7828D28D" w:rsidR="00F978AC" w:rsidRPr="00F978AC" w:rsidRDefault="00F978AC" w:rsidP="00F978AC">
            <w:pPr>
              <w:spacing w:line="276" w:lineRule="auto"/>
              <w:rPr>
                <w:rFonts w:eastAsia="Quicksand" w:cstheme="minorHAnsi"/>
                <w:sz w:val="14"/>
                <w:szCs w:val="14"/>
              </w:rPr>
            </w:pPr>
            <w:r>
              <w:rPr>
                <w:rFonts w:eastAsia="Quicksand" w:cstheme="minorHAnsi"/>
                <w:sz w:val="14"/>
                <w:szCs w:val="14"/>
              </w:rPr>
              <w:t>* Reading opportunities in the presentation tasks, the CGP KS3 Computing book Programming in Python p.117-p.120. and Knowledge organiser</w:t>
            </w:r>
          </w:p>
        </w:tc>
        <w:tc>
          <w:tcPr>
            <w:tcW w:w="2381" w:type="dxa"/>
            <w:vAlign w:val="center"/>
          </w:tcPr>
          <w:p w14:paraId="1022E636" w14:textId="77777777" w:rsidR="00C34EDC" w:rsidRPr="00C34EDC" w:rsidRDefault="00C34EDC" w:rsidP="007A5031">
            <w:pPr>
              <w:widowControl w:val="0"/>
              <w:spacing w:line="276" w:lineRule="auto"/>
              <w:jc w:val="both"/>
              <w:rPr>
                <w:sz w:val="12"/>
                <w:szCs w:val="12"/>
              </w:rPr>
            </w:pPr>
          </w:p>
          <w:p w14:paraId="144C0D1B" w14:textId="74A01D31" w:rsidR="0035364D" w:rsidRDefault="00CD3421" w:rsidP="00D32A37">
            <w:pPr>
              <w:jc w:val="both"/>
              <w:rPr>
                <w:sz w:val="14"/>
                <w:szCs w:val="12"/>
              </w:rPr>
            </w:pPr>
            <w:r>
              <w:rPr>
                <w:sz w:val="14"/>
                <w:szCs w:val="12"/>
              </w:rPr>
              <w:t>B</w:t>
            </w:r>
            <w:r w:rsidR="007A5031" w:rsidRPr="00D32A37">
              <w:rPr>
                <w:sz w:val="14"/>
                <w:szCs w:val="12"/>
              </w:rPr>
              <w:t>inary digits (bits</w:t>
            </w:r>
            <w:r w:rsidR="001D6E97">
              <w:rPr>
                <w:sz w:val="14"/>
                <w:szCs w:val="12"/>
              </w:rPr>
              <w:t>)</w:t>
            </w:r>
            <w:r w:rsidR="007A5031" w:rsidRPr="00D32A37">
              <w:rPr>
                <w:sz w:val="14"/>
                <w:szCs w:val="12"/>
              </w:rPr>
              <w:t xml:space="preserve"> </w:t>
            </w:r>
          </w:p>
          <w:p w14:paraId="35D90E8E" w14:textId="65F63DDD" w:rsidR="0035364D" w:rsidRDefault="007A5031" w:rsidP="00D32A37">
            <w:pPr>
              <w:jc w:val="both"/>
              <w:rPr>
                <w:sz w:val="14"/>
                <w:szCs w:val="12"/>
              </w:rPr>
            </w:pPr>
            <w:r w:rsidRPr="00D32A37">
              <w:rPr>
                <w:sz w:val="14"/>
                <w:szCs w:val="12"/>
              </w:rPr>
              <w:t>Measur</w:t>
            </w:r>
            <w:r w:rsidR="001D6E97">
              <w:rPr>
                <w:sz w:val="14"/>
                <w:szCs w:val="12"/>
              </w:rPr>
              <w:t>ing</w:t>
            </w:r>
            <w:r w:rsidRPr="00D32A37">
              <w:rPr>
                <w:sz w:val="14"/>
                <w:szCs w:val="12"/>
              </w:rPr>
              <w:t xml:space="preserve"> the size or length of a sequence of bits</w:t>
            </w:r>
          </w:p>
          <w:p w14:paraId="7C42CF46" w14:textId="77777777" w:rsidR="0035364D" w:rsidRDefault="007A5031" w:rsidP="00D32A37">
            <w:pPr>
              <w:jc w:val="both"/>
              <w:rPr>
                <w:sz w:val="14"/>
                <w:szCs w:val="12"/>
              </w:rPr>
            </w:pPr>
            <w:r w:rsidRPr="00D32A37">
              <w:rPr>
                <w:sz w:val="14"/>
                <w:szCs w:val="12"/>
              </w:rPr>
              <w:t xml:space="preserve">Describe how natural numbers are represented as sequences of binary digits. </w:t>
            </w:r>
          </w:p>
          <w:p w14:paraId="3FE5723E" w14:textId="77777777" w:rsidR="0035364D" w:rsidRDefault="007A5031" w:rsidP="00D32A37">
            <w:pPr>
              <w:jc w:val="both"/>
              <w:rPr>
                <w:sz w:val="14"/>
                <w:szCs w:val="12"/>
              </w:rPr>
            </w:pPr>
            <w:r w:rsidRPr="00D32A37">
              <w:rPr>
                <w:sz w:val="14"/>
                <w:szCs w:val="12"/>
              </w:rPr>
              <w:t xml:space="preserve">Convert a decimal number to binary and vice versa. </w:t>
            </w:r>
          </w:p>
          <w:p w14:paraId="359542FE" w14:textId="49669FC0" w:rsidR="00D32A37" w:rsidRPr="00D32A37" w:rsidRDefault="007A5031" w:rsidP="00D32A37">
            <w:pPr>
              <w:jc w:val="both"/>
              <w:rPr>
                <w:sz w:val="14"/>
                <w:szCs w:val="12"/>
              </w:rPr>
            </w:pPr>
            <w:r w:rsidRPr="00D32A37">
              <w:rPr>
                <w:sz w:val="14"/>
                <w:szCs w:val="12"/>
              </w:rPr>
              <w:t xml:space="preserve">Convert between different units and multiples of representation size. </w:t>
            </w:r>
            <w:r w:rsidR="001D6E97">
              <w:rPr>
                <w:sz w:val="14"/>
                <w:szCs w:val="12"/>
              </w:rPr>
              <w:t>D</w:t>
            </w:r>
            <w:r w:rsidRPr="00D32A37">
              <w:rPr>
                <w:sz w:val="14"/>
                <w:szCs w:val="12"/>
              </w:rPr>
              <w:t>ifferent ways that binary digits are physically represented in digital devices.</w:t>
            </w:r>
            <w:r w:rsidR="00D32A37" w:rsidRPr="00D32A37">
              <w:rPr>
                <w:sz w:val="14"/>
                <w:szCs w:val="12"/>
              </w:rPr>
              <w:t xml:space="preserve"> </w:t>
            </w:r>
          </w:p>
          <w:p w14:paraId="0E1CF3DD" w14:textId="77777777" w:rsidR="00D32A37" w:rsidRDefault="00D32A37" w:rsidP="00D32A37">
            <w:pPr>
              <w:jc w:val="both"/>
              <w:rPr>
                <w:rFonts w:ascii="Calibri" w:hAnsi="Calibri" w:cs="Calibri"/>
                <w:color w:val="000000"/>
                <w:sz w:val="14"/>
                <w:szCs w:val="16"/>
              </w:rPr>
            </w:pPr>
          </w:p>
          <w:p w14:paraId="5D4AA13B" w14:textId="77777777" w:rsidR="00CA5FE7" w:rsidRDefault="00CA5FE7" w:rsidP="00D32A37">
            <w:pPr>
              <w:jc w:val="both"/>
              <w:rPr>
                <w:rFonts w:ascii="Calibri" w:hAnsi="Calibri" w:cs="Calibri"/>
                <w:color w:val="000000"/>
                <w:sz w:val="14"/>
                <w:szCs w:val="16"/>
              </w:rPr>
            </w:pPr>
            <w:r>
              <w:rPr>
                <w:rFonts w:ascii="Calibri" w:hAnsi="Calibri" w:cs="Calibri"/>
                <w:color w:val="000000"/>
                <w:sz w:val="14"/>
                <w:szCs w:val="16"/>
              </w:rPr>
              <w:t xml:space="preserve">Logic Gates </w:t>
            </w:r>
          </w:p>
          <w:p w14:paraId="586CC75D" w14:textId="13183578" w:rsidR="0035364D" w:rsidRDefault="00D32A37" w:rsidP="00D32A37">
            <w:pPr>
              <w:jc w:val="both"/>
              <w:rPr>
                <w:rFonts w:ascii="Calibri" w:hAnsi="Calibri" w:cs="Calibri"/>
                <w:color w:val="000000"/>
                <w:sz w:val="14"/>
                <w:szCs w:val="16"/>
              </w:rPr>
            </w:pPr>
            <w:r w:rsidRPr="00910976">
              <w:rPr>
                <w:rFonts w:ascii="Calibri" w:hAnsi="Calibri" w:cs="Calibri"/>
                <w:color w:val="000000"/>
                <w:sz w:val="14"/>
                <w:szCs w:val="16"/>
              </w:rPr>
              <w:t>Describe NOT, AND, and OR logical operators, and how they are used to form logical expressions.</w:t>
            </w:r>
            <w:r>
              <w:rPr>
                <w:rFonts w:ascii="Calibri" w:hAnsi="Calibri" w:cs="Calibri"/>
                <w:color w:val="000000"/>
                <w:sz w:val="14"/>
                <w:szCs w:val="16"/>
              </w:rPr>
              <w:t xml:space="preserve"> </w:t>
            </w:r>
          </w:p>
          <w:p w14:paraId="6C9C4556" w14:textId="556A451E" w:rsidR="00CA5FE7" w:rsidRDefault="00D32A37" w:rsidP="00D32A37">
            <w:pPr>
              <w:jc w:val="both"/>
              <w:rPr>
                <w:rFonts w:ascii="Calibri" w:hAnsi="Calibri" w:cs="Calibri"/>
                <w:color w:val="000000"/>
                <w:sz w:val="14"/>
                <w:szCs w:val="16"/>
              </w:rPr>
            </w:pPr>
            <w:r w:rsidRPr="00910976">
              <w:rPr>
                <w:rFonts w:ascii="Calibri" w:hAnsi="Calibri" w:cs="Calibri"/>
                <w:color w:val="000000"/>
                <w:sz w:val="14"/>
                <w:szCs w:val="16"/>
              </w:rPr>
              <w:t>Use logic gates to construct logic circuits</w:t>
            </w:r>
            <w:r w:rsidR="001D6E97">
              <w:rPr>
                <w:rFonts w:ascii="Calibri" w:hAnsi="Calibri" w:cs="Calibri"/>
                <w:color w:val="000000"/>
                <w:sz w:val="14"/>
                <w:szCs w:val="16"/>
              </w:rPr>
              <w:t>.</w:t>
            </w:r>
          </w:p>
          <w:p w14:paraId="1E6897B8" w14:textId="19E731B2" w:rsidR="00D32A37" w:rsidRPr="00910976" w:rsidRDefault="001D6E97" w:rsidP="00D32A37">
            <w:pPr>
              <w:jc w:val="both"/>
              <w:rPr>
                <w:rFonts w:ascii="Calibri" w:hAnsi="Calibri" w:cs="Calibri"/>
                <w:color w:val="000000"/>
                <w:sz w:val="14"/>
                <w:szCs w:val="16"/>
              </w:rPr>
            </w:pPr>
            <w:r>
              <w:rPr>
                <w:rFonts w:ascii="Calibri" w:hAnsi="Calibri" w:cs="Calibri"/>
                <w:color w:val="000000"/>
                <w:sz w:val="14"/>
                <w:szCs w:val="16"/>
              </w:rPr>
              <w:t>H</w:t>
            </w:r>
            <w:r w:rsidR="00D32A37" w:rsidRPr="00910976">
              <w:rPr>
                <w:rFonts w:ascii="Calibri" w:hAnsi="Calibri" w:cs="Calibri"/>
                <w:color w:val="000000"/>
                <w:sz w:val="14"/>
                <w:szCs w:val="16"/>
              </w:rPr>
              <w:t xml:space="preserve">ardware </w:t>
            </w:r>
            <w:r>
              <w:rPr>
                <w:rFonts w:ascii="Calibri" w:hAnsi="Calibri" w:cs="Calibri"/>
                <w:color w:val="000000"/>
                <w:sz w:val="14"/>
                <w:szCs w:val="16"/>
              </w:rPr>
              <w:t>and</w:t>
            </w:r>
            <w:r w:rsidR="00D32A37" w:rsidRPr="00910976">
              <w:rPr>
                <w:rFonts w:ascii="Calibri" w:hAnsi="Calibri" w:cs="Calibri"/>
                <w:color w:val="000000"/>
                <w:sz w:val="14"/>
                <w:szCs w:val="16"/>
              </w:rPr>
              <w:t xml:space="preserve"> complex logic circuits.</w:t>
            </w:r>
            <w:r w:rsidR="00D32A37">
              <w:rPr>
                <w:rFonts w:ascii="Calibri" w:hAnsi="Calibri" w:cs="Calibri"/>
                <w:color w:val="000000"/>
                <w:sz w:val="14"/>
                <w:szCs w:val="16"/>
              </w:rPr>
              <w:t xml:space="preserve"> </w:t>
            </w:r>
            <w:r>
              <w:rPr>
                <w:rFonts w:ascii="Calibri" w:hAnsi="Calibri" w:cs="Calibri"/>
                <w:color w:val="000000"/>
                <w:sz w:val="14"/>
                <w:szCs w:val="16"/>
              </w:rPr>
              <w:t>Ar</w:t>
            </w:r>
            <w:r w:rsidR="00D32A37" w:rsidRPr="00910976">
              <w:rPr>
                <w:rFonts w:ascii="Calibri" w:hAnsi="Calibri" w:cs="Calibri"/>
                <w:color w:val="000000"/>
                <w:sz w:val="14"/>
                <w:szCs w:val="16"/>
              </w:rPr>
              <w:t>tificial intelligence</w:t>
            </w:r>
            <w:r>
              <w:rPr>
                <w:rFonts w:ascii="Calibri" w:hAnsi="Calibri" w:cs="Calibri"/>
                <w:color w:val="000000"/>
                <w:sz w:val="14"/>
                <w:szCs w:val="16"/>
              </w:rPr>
              <w:t xml:space="preserve"> and m</w:t>
            </w:r>
            <w:r w:rsidR="00D32A37" w:rsidRPr="00910976">
              <w:rPr>
                <w:rFonts w:ascii="Calibri" w:hAnsi="Calibri" w:cs="Calibri"/>
                <w:color w:val="000000"/>
                <w:sz w:val="14"/>
                <w:szCs w:val="16"/>
              </w:rPr>
              <w:t>achine learnin</w:t>
            </w:r>
            <w:r>
              <w:rPr>
                <w:rFonts w:ascii="Calibri" w:hAnsi="Calibri" w:cs="Calibri"/>
                <w:color w:val="000000"/>
                <w:sz w:val="14"/>
                <w:szCs w:val="16"/>
              </w:rPr>
              <w:t xml:space="preserve">g </w:t>
            </w:r>
            <w:r w:rsidR="00D32A37" w:rsidRPr="00910976">
              <w:rPr>
                <w:rFonts w:ascii="Calibri" w:hAnsi="Calibri" w:cs="Calibri"/>
                <w:color w:val="000000"/>
                <w:sz w:val="14"/>
                <w:szCs w:val="16"/>
              </w:rPr>
              <w:t>in the real world.</w:t>
            </w:r>
          </w:p>
          <w:p w14:paraId="25E66F93" w14:textId="22EDE2DA" w:rsidR="007A5031" w:rsidRPr="00C34EDC" w:rsidRDefault="00E92504" w:rsidP="007A5031">
            <w:pPr>
              <w:widowControl w:val="0"/>
              <w:spacing w:line="276" w:lineRule="auto"/>
              <w:jc w:val="both"/>
              <w:rPr>
                <w:sz w:val="12"/>
                <w:szCs w:val="12"/>
              </w:rPr>
            </w:pPr>
            <w:r>
              <w:rPr>
                <w:sz w:val="12"/>
                <w:szCs w:val="12"/>
              </w:rPr>
              <w:t>Careers in Computing</w:t>
            </w:r>
          </w:p>
          <w:p w14:paraId="34051912" w14:textId="77777777" w:rsidR="007A5031" w:rsidRDefault="007A5031" w:rsidP="007A5031">
            <w:pPr>
              <w:rPr>
                <w:rFonts w:ascii="Arial" w:hAnsi="Arial" w:cs="Arial"/>
                <w:sz w:val="12"/>
                <w:szCs w:val="12"/>
              </w:rPr>
            </w:pPr>
            <w:r w:rsidRPr="00C34EDC">
              <w:rPr>
                <w:rFonts w:ascii="Arial" w:hAnsi="Arial" w:cs="Arial"/>
                <w:sz w:val="12"/>
                <w:szCs w:val="12"/>
              </w:rPr>
              <w:t>.</w:t>
            </w:r>
          </w:p>
          <w:p w14:paraId="51225E3D" w14:textId="39EBFE4D" w:rsidR="00F978AC" w:rsidRDefault="00F978AC" w:rsidP="00F978AC">
            <w:pPr>
              <w:spacing w:line="276" w:lineRule="auto"/>
              <w:rPr>
                <w:rFonts w:eastAsia="Quicksand" w:cstheme="minorHAnsi"/>
                <w:sz w:val="14"/>
                <w:szCs w:val="14"/>
              </w:rPr>
            </w:pPr>
            <w:r>
              <w:rPr>
                <w:rFonts w:eastAsia="Quicksand" w:cstheme="minorHAnsi"/>
                <w:sz w:val="14"/>
                <w:szCs w:val="14"/>
              </w:rPr>
              <w:t>* Reading opportunities in the presentation tasks, the CGP KS3 Computing book Binary</w:t>
            </w:r>
            <w:r w:rsidR="00000F5F">
              <w:rPr>
                <w:rFonts w:eastAsia="Quicksand" w:cstheme="minorHAnsi"/>
                <w:sz w:val="14"/>
                <w:szCs w:val="14"/>
              </w:rPr>
              <w:t xml:space="preserve"> and logic gates</w:t>
            </w:r>
            <w:r>
              <w:rPr>
                <w:rFonts w:eastAsia="Quicksand" w:cstheme="minorHAnsi"/>
                <w:sz w:val="14"/>
                <w:szCs w:val="14"/>
              </w:rPr>
              <w:t xml:space="preserve"> </w:t>
            </w:r>
            <w:r w:rsidR="00000F5F">
              <w:rPr>
                <w:rFonts w:eastAsia="Quicksand" w:cstheme="minorHAnsi"/>
                <w:sz w:val="14"/>
                <w:szCs w:val="14"/>
              </w:rPr>
              <w:t>p.64-66</w:t>
            </w:r>
            <w:r>
              <w:rPr>
                <w:rFonts w:eastAsia="Quicksand" w:cstheme="minorHAnsi"/>
                <w:sz w:val="14"/>
                <w:szCs w:val="14"/>
              </w:rPr>
              <w:t xml:space="preserve"> and Knowledge organiser</w:t>
            </w:r>
          </w:p>
          <w:p w14:paraId="14531899" w14:textId="62997407" w:rsidR="00EF09E8" w:rsidRPr="00C34EDC" w:rsidRDefault="00EF09E8" w:rsidP="00DB2A60">
            <w:pPr>
              <w:jc w:val="both"/>
              <w:rPr>
                <w:rFonts w:ascii="Arial" w:hAnsi="Arial" w:cs="Arial"/>
                <w:sz w:val="12"/>
                <w:szCs w:val="12"/>
              </w:rPr>
            </w:pPr>
          </w:p>
        </w:tc>
      </w:tr>
      <w:tr w:rsidR="007A5031" w14:paraId="27410349" w14:textId="77777777" w:rsidTr="00000F5F">
        <w:trPr>
          <w:trHeight w:hRule="exact" w:val="3696"/>
          <w:jc w:val="center"/>
        </w:trPr>
        <w:tc>
          <w:tcPr>
            <w:tcW w:w="1191" w:type="dxa"/>
            <w:shd w:val="clear" w:color="auto" w:fill="DBE5F1" w:themeFill="accent1" w:themeFillTint="33"/>
            <w:vAlign w:val="center"/>
          </w:tcPr>
          <w:p w14:paraId="757DB5E5" w14:textId="77777777" w:rsidR="007A5031" w:rsidRPr="004E7708" w:rsidRDefault="007A5031" w:rsidP="007A5031">
            <w:pPr>
              <w:rPr>
                <w:rFonts w:ascii="Arial" w:hAnsi="Arial" w:cs="Arial"/>
                <w:b/>
                <w:sz w:val="14"/>
                <w:szCs w:val="14"/>
              </w:rPr>
            </w:pPr>
            <w:r w:rsidRPr="004E7708">
              <w:rPr>
                <w:rFonts w:ascii="Arial" w:hAnsi="Arial" w:cs="Arial"/>
                <w:b/>
                <w:sz w:val="14"/>
                <w:szCs w:val="14"/>
              </w:rPr>
              <w:lastRenderedPageBreak/>
              <w:t>Key Building Blocks</w:t>
            </w:r>
          </w:p>
        </w:tc>
        <w:tc>
          <w:tcPr>
            <w:tcW w:w="2622" w:type="dxa"/>
            <w:vAlign w:val="center"/>
          </w:tcPr>
          <w:p w14:paraId="72B815FD" w14:textId="77777777" w:rsidR="007A5031" w:rsidRPr="00255929" w:rsidRDefault="007A5031" w:rsidP="007A5031">
            <w:pPr>
              <w:spacing w:before="120" w:line="273" w:lineRule="auto"/>
              <w:jc w:val="both"/>
              <w:rPr>
                <w:sz w:val="14"/>
              </w:rPr>
            </w:pPr>
            <w:r w:rsidRPr="00255929">
              <w:rPr>
                <w:sz w:val="14"/>
              </w:rPr>
              <w:t>Introduce students to the different layers of computing systems: from programs and the operating systems, to the physical components that store and execute these programs, to the fundamental binary building blocks that these components consist of. Provide an overview of how computing systems operate. Introduce artificial intelligence and open source software.</w:t>
            </w:r>
          </w:p>
          <w:p w14:paraId="1B30783C" w14:textId="77777777" w:rsidR="007A5031" w:rsidRPr="009A4A63" w:rsidRDefault="007A5031" w:rsidP="007A5031">
            <w:pPr>
              <w:jc w:val="center"/>
              <w:rPr>
                <w:rFonts w:ascii="Calibri" w:hAnsi="Calibri" w:cs="Calibri"/>
                <w:color w:val="000000"/>
                <w:sz w:val="16"/>
              </w:rPr>
            </w:pPr>
          </w:p>
        </w:tc>
        <w:tc>
          <w:tcPr>
            <w:tcW w:w="2268" w:type="dxa"/>
            <w:vAlign w:val="center"/>
          </w:tcPr>
          <w:p w14:paraId="2D8149E0" w14:textId="77777777" w:rsidR="007A5031" w:rsidRPr="00255929" w:rsidRDefault="007A5031" w:rsidP="007A5031">
            <w:pPr>
              <w:spacing w:before="120" w:line="273" w:lineRule="auto"/>
              <w:jc w:val="both"/>
              <w:rPr>
                <w:sz w:val="14"/>
              </w:rPr>
            </w:pPr>
            <w:r w:rsidRPr="00255929">
              <w:rPr>
                <w:sz w:val="14"/>
              </w:rPr>
              <w:t>Introduce students to the different layers of computing systems: from programs and the operating systems, to the physical components that store and execute these programs, to the fundamental binary building blocks that these components consist of. Provide an overview of how computing systems operate. Introduce artificial intelligence and open source software.</w:t>
            </w:r>
          </w:p>
          <w:p w14:paraId="53FBD311" w14:textId="77777777" w:rsidR="007A5031" w:rsidRPr="009A4A63" w:rsidRDefault="007A5031" w:rsidP="007A5031">
            <w:pPr>
              <w:jc w:val="center"/>
              <w:rPr>
                <w:rFonts w:ascii="Calibri" w:hAnsi="Calibri" w:cs="Calibri"/>
                <w:color w:val="000000"/>
                <w:sz w:val="16"/>
              </w:rPr>
            </w:pPr>
          </w:p>
        </w:tc>
        <w:tc>
          <w:tcPr>
            <w:tcW w:w="2253" w:type="dxa"/>
            <w:vAlign w:val="center"/>
          </w:tcPr>
          <w:p w14:paraId="7EDD11F5" w14:textId="0AA65D38" w:rsidR="007A5031" w:rsidRPr="00B75A94" w:rsidRDefault="007A5031" w:rsidP="007A5031">
            <w:pPr>
              <w:jc w:val="both"/>
              <w:rPr>
                <w:rFonts w:ascii="Quicksand" w:eastAsia="Quicksand" w:hAnsi="Quicksand" w:cs="Quicksand"/>
                <w:sz w:val="14"/>
                <w:szCs w:val="14"/>
              </w:rPr>
            </w:pPr>
            <w:r w:rsidRPr="00B75A94">
              <w:rPr>
                <w:sz w:val="14"/>
                <w:szCs w:val="14"/>
              </w:rPr>
              <w:t>Understand the technologies that make up the internet and World Wide Web. Starting with an exploration of the building blocks of the World Wide Web, HTML, and CSS. By the end of the unit, learners will have created a functioning website.</w:t>
            </w:r>
          </w:p>
          <w:p w14:paraId="0206DB98" w14:textId="77777777" w:rsidR="007A5031" w:rsidRPr="009A4A63" w:rsidRDefault="007A5031" w:rsidP="007A5031">
            <w:pPr>
              <w:jc w:val="center"/>
              <w:rPr>
                <w:rFonts w:ascii="Calibri" w:hAnsi="Calibri" w:cs="Calibri"/>
                <w:color w:val="000000"/>
                <w:sz w:val="16"/>
              </w:rPr>
            </w:pPr>
          </w:p>
        </w:tc>
        <w:tc>
          <w:tcPr>
            <w:tcW w:w="2381" w:type="dxa"/>
            <w:vAlign w:val="center"/>
          </w:tcPr>
          <w:p w14:paraId="5C2305CC" w14:textId="77777777" w:rsidR="00B6233F" w:rsidRDefault="00B6233F" w:rsidP="00B6233F">
            <w:pPr>
              <w:rPr>
                <w:rFonts w:cstheme="minorHAnsi"/>
                <w:color w:val="000000"/>
                <w:sz w:val="14"/>
                <w:szCs w:val="14"/>
              </w:rPr>
            </w:pPr>
            <w:r w:rsidRPr="00DA6713">
              <w:rPr>
                <w:rFonts w:cstheme="minorHAnsi"/>
                <w:color w:val="000000"/>
                <w:sz w:val="14"/>
                <w:szCs w:val="14"/>
              </w:rPr>
              <w:t xml:space="preserve">Students understand through demonstration of </w:t>
            </w:r>
            <w:r>
              <w:rPr>
                <w:rFonts w:cstheme="minorHAnsi"/>
                <w:color w:val="000000"/>
                <w:sz w:val="14"/>
                <w:szCs w:val="14"/>
              </w:rPr>
              <w:t xml:space="preserve">tasks the areas surrounding privacy and security. </w:t>
            </w:r>
          </w:p>
          <w:p w14:paraId="46A24A10" w14:textId="77777777" w:rsidR="00B6233F" w:rsidRDefault="00B6233F" w:rsidP="00B6233F">
            <w:pPr>
              <w:rPr>
                <w:rFonts w:cstheme="minorHAnsi"/>
                <w:color w:val="000000"/>
                <w:sz w:val="14"/>
                <w:szCs w:val="14"/>
              </w:rPr>
            </w:pPr>
          </w:p>
          <w:p w14:paraId="5B002852" w14:textId="429F89ED" w:rsidR="007A5031" w:rsidRPr="009A4A63" w:rsidRDefault="007A5031" w:rsidP="00B6233F">
            <w:pPr>
              <w:jc w:val="both"/>
              <w:rPr>
                <w:rFonts w:ascii="Calibri" w:hAnsi="Calibri" w:cs="Calibri"/>
                <w:color w:val="000000"/>
                <w:sz w:val="16"/>
              </w:rPr>
            </w:pPr>
          </w:p>
        </w:tc>
        <w:tc>
          <w:tcPr>
            <w:tcW w:w="2381" w:type="dxa"/>
            <w:vAlign w:val="center"/>
          </w:tcPr>
          <w:p w14:paraId="3017A9D5" w14:textId="77777777" w:rsidR="00B6233F" w:rsidRPr="00255929" w:rsidRDefault="007A5031" w:rsidP="00B6233F">
            <w:pPr>
              <w:jc w:val="both"/>
              <w:rPr>
                <w:sz w:val="14"/>
                <w:szCs w:val="14"/>
              </w:rPr>
            </w:pPr>
            <w:r>
              <w:rPr>
                <w:rFonts w:cstheme="minorHAnsi"/>
                <w:color w:val="000000"/>
                <w:sz w:val="14"/>
                <w:szCs w:val="14"/>
              </w:rPr>
              <w:t xml:space="preserve"> </w:t>
            </w:r>
            <w:r w:rsidR="00B6233F" w:rsidRPr="00255929">
              <w:rPr>
                <w:sz w:val="14"/>
                <w:szCs w:val="14"/>
              </w:rPr>
              <w:t xml:space="preserve">Students will learn how to develop simple programs involving input and output, and gradually move on through arithmetic operations, randomness, selection, and iteration. Emphasis is placed on tackling common misconceptions and </w:t>
            </w:r>
            <w:r w:rsidR="00B6233F">
              <w:rPr>
                <w:sz w:val="14"/>
                <w:szCs w:val="14"/>
              </w:rPr>
              <w:t>explaining</w:t>
            </w:r>
            <w:r w:rsidR="00B6233F" w:rsidRPr="00255929">
              <w:rPr>
                <w:sz w:val="14"/>
                <w:szCs w:val="14"/>
              </w:rPr>
              <w:t xml:space="preserve"> the mechanics of program execution. </w:t>
            </w:r>
          </w:p>
          <w:p w14:paraId="16DB1444" w14:textId="77777777" w:rsidR="007A5031" w:rsidRPr="004A427E" w:rsidRDefault="007A5031" w:rsidP="007A5031">
            <w:pPr>
              <w:rPr>
                <w:rFonts w:cstheme="minorHAnsi"/>
                <w:color w:val="000000"/>
                <w:sz w:val="14"/>
                <w:szCs w:val="14"/>
              </w:rPr>
            </w:pPr>
          </w:p>
        </w:tc>
        <w:tc>
          <w:tcPr>
            <w:tcW w:w="2381" w:type="dxa"/>
            <w:vAlign w:val="center"/>
          </w:tcPr>
          <w:p w14:paraId="3BCE8AF6" w14:textId="77777777" w:rsidR="00E97FBA" w:rsidRDefault="00E97FBA" w:rsidP="007A5031">
            <w:pPr>
              <w:jc w:val="both"/>
              <w:rPr>
                <w:sz w:val="14"/>
                <w:szCs w:val="14"/>
              </w:rPr>
            </w:pPr>
          </w:p>
          <w:p w14:paraId="6DA53DE8" w14:textId="4712EB02" w:rsidR="007A5031" w:rsidRPr="00686BF4" w:rsidRDefault="007A5031" w:rsidP="007A5031">
            <w:pPr>
              <w:jc w:val="both"/>
              <w:rPr>
                <w:rFonts w:ascii="Quicksand" w:eastAsia="Quicksand" w:hAnsi="Quicksand" w:cs="Quicksand"/>
                <w:b/>
                <w:sz w:val="14"/>
                <w:szCs w:val="14"/>
              </w:rPr>
            </w:pPr>
            <w:r w:rsidRPr="00686BF4">
              <w:rPr>
                <w:sz w:val="14"/>
                <w:szCs w:val="14"/>
              </w:rPr>
              <w:t>Students will be introduced to binary digits and how they can be used to represent text and numbers</w:t>
            </w:r>
          </w:p>
          <w:p w14:paraId="7744D8E0" w14:textId="77777777" w:rsidR="007A5031" w:rsidRPr="00686BF4" w:rsidRDefault="007A5031" w:rsidP="007A5031">
            <w:pPr>
              <w:jc w:val="both"/>
              <w:rPr>
                <w:rFonts w:ascii="Arial" w:hAnsi="Arial" w:cs="Arial"/>
                <w:color w:val="C00000"/>
                <w:sz w:val="14"/>
                <w:szCs w:val="14"/>
              </w:rPr>
            </w:pPr>
          </w:p>
        </w:tc>
      </w:tr>
      <w:tr w:rsidR="007A5031" w14:paraId="754A4C7F" w14:textId="77777777" w:rsidTr="00000F5F">
        <w:trPr>
          <w:trHeight w:hRule="exact" w:val="2806"/>
          <w:jc w:val="center"/>
        </w:trPr>
        <w:tc>
          <w:tcPr>
            <w:tcW w:w="1191" w:type="dxa"/>
            <w:shd w:val="clear" w:color="auto" w:fill="DBE5F1" w:themeFill="accent1" w:themeFillTint="33"/>
            <w:vAlign w:val="center"/>
          </w:tcPr>
          <w:p w14:paraId="0427CF61" w14:textId="77777777" w:rsidR="007A5031" w:rsidRPr="004E7708" w:rsidRDefault="007A5031" w:rsidP="007A5031">
            <w:pPr>
              <w:rPr>
                <w:rFonts w:ascii="Arial" w:hAnsi="Arial" w:cs="Arial"/>
                <w:b/>
                <w:sz w:val="14"/>
                <w:szCs w:val="14"/>
              </w:rPr>
            </w:pPr>
            <w:r w:rsidRPr="004E7708">
              <w:rPr>
                <w:rFonts w:ascii="Arial" w:hAnsi="Arial" w:cs="Arial"/>
                <w:b/>
                <w:sz w:val="14"/>
                <w:szCs w:val="14"/>
              </w:rPr>
              <w:t>Retrieval Practices</w:t>
            </w:r>
          </w:p>
        </w:tc>
        <w:tc>
          <w:tcPr>
            <w:tcW w:w="2622" w:type="dxa"/>
          </w:tcPr>
          <w:p w14:paraId="064B7723" w14:textId="4750605A" w:rsidR="007A5031" w:rsidRPr="00686BF4" w:rsidRDefault="007A5031" w:rsidP="007A5031">
            <w:pPr>
              <w:rPr>
                <w:rFonts w:cstheme="minorHAnsi"/>
                <w:color w:val="000000"/>
                <w:sz w:val="14"/>
                <w:szCs w:val="16"/>
              </w:rPr>
            </w:pPr>
            <w:r w:rsidRPr="00686BF4">
              <w:rPr>
                <w:rFonts w:cstheme="minorHAnsi"/>
                <w:color w:val="000000"/>
                <w:sz w:val="14"/>
                <w:szCs w:val="16"/>
              </w:rPr>
              <w:t>Do now match definitions tasks, Demonstrating presentations. Recap and demonstration of skills to ensure understanding</w:t>
            </w:r>
            <w:r w:rsidRPr="00686BF4">
              <w:rPr>
                <w:rFonts w:cstheme="minorHAnsi"/>
                <w:color w:val="000000"/>
                <w:sz w:val="14"/>
                <w:szCs w:val="16"/>
              </w:rPr>
              <w:br/>
              <w:t>- Demonstration using examples in the real world (careers) and where it applies to task</w:t>
            </w:r>
          </w:p>
          <w:p w14:paraId="1826245A" w14:textId="77777777" w:rsidR="007A5031" w:rsidRPr="00686BF4" w:rsidRDefault="007A5031" w:rsidP="007A5031">
            <w:pPr>
              <w:rPr>
                <w:rFonts w:cstheme="minorHAnsi"/>
                <w:color w:val="000000"/>
                <w:sz w:val="14"/>
                <w:szCs w:val="16"/>
              </w:rPr>
            </w:pPr>
            <w:r w:rsidRPr="00686BF4">
              <w:rPr>
                <w:rFonts w:cstheme="minorHAnsi"/>
                <w:color w:val="000000"/>
                <w:sz w:val="14"/>
                <w:szCs w:val="16"/>
              </w:rPr>
              <w:t>-  AB Tutor Computer Control to ensure understanding and re-cap/VF</w:t>
            </w:r>
            <w:r w:rsidRPr="00686BF4">
              <w:rPr>
                <w:rFonts w:cstheme="minorHAnsi"/>
                <w:color w:val="000000"/>
                <w:sz w:val="14"/>
                <w:szCs w:val="16"/>
              </w:rPr>
              <w:br/>
              <w:t>- VF throughout</w:t>
            </w:r>
          </w:p>
        </w:tc>
        <w:tc>
          <w:tcPr>
            <w:tcW w:w="2268" w:type="dxa"/>
          </w:tcPr>
          <w:p w14:paraId="0A4D51BD" w14:textId="718D3303" w:rsidR="007A5031" w:rsidRPr="00686BF4" w:rsidRDefault="007A5031" w:rsidP="007A5031">
            <w:pPr>
              <w:rPr>
                <w:rFonts w:cstheme="minorHAnsi"/>
                <w:color w:val="000000"/>
                <w:sz w:val="14"/>
                <w:szCs w:val="16"/>
              </w:rPr>
            </w:pPr>
            <w:r w:rsidRPr="00686BF4">
              <w:rPr>
                <w:rFonts w:cstheme="minorHAnsi"/>
                <w:color w:val="000000"/>
                <w:sz w:val="14"/>
                <w:szCs w:val="16"/>
              </w:rPr>
              <w:t>Do now match definitions tasks, Demonstrating presentations. Recap and demonstration of skills to ensure understanding</w:t>
            </w:r>
            <w:r w:rsidRPr="00686BF4">
              <w:rPr>
                <w:rFonts w:cstheme="minorHAnsi"/>
                <w:color w:val="000000"/>
                <w:sz w:val="14"/>
                <w:szCs w:val="16"/>
              </w:rPr>
              <w:br/>
              <w:t>- Demonstration using examples in the real world (careers) and where it applies to task</w:t>
            </w:r>
          </w:p>
          <w:p w14:paraId="5345663F" w14:textId="77777777" w:rsidR="007A5031" w:rsidRPr="00686BF4" w:rsidRDefault="007A5031" w:rsidP="007A5031">
            <w:pPr>
              <w:rPr>
                <w:rFonts w:cstheme="minorHAnsi"/>
                <w:color w:val="000000"/>
                <w:sz w:val="14"/>
                <w:szCs w:val="16"/>
              </w:rPr>
            </w:pPr>
            <w:r w:rsidRPr="00686BF4">
              <w:rPr>
                <w:rFonts w:cstheme="minorHAnsi"/>
                <w:color w:val="000000"/>
                <w:sz w:val="14"/>
                <w:szCs w:val="16"/>
              </w:rPr>
              <w:t>-  AB Tutor Computer Control to ensure understanding and re-cap/VF</w:t>
            </w:r>
            <w:r w:rsidRPr="00686BF4">
              <w:rPr>
                <w:rFonts w:cstheme="minorHAnsi"/>
                <w:color w:val="000000"/>
                <w:sz w:val="14"/>
                <w:szCs w:val="16"/>
              </w:rPr>
              <w:br/>
              <w:t>- VF throughout</w:t>
            </w:r>
          </w:p>
        </w:tc>
        <w:tc>
          <w:tcPr>
            <w:tcW w:w="2253" w:type="dxa"/>
          </w:tcPr>
          <w:p w14:paraId="28706DA2" w14:textId="50EADD85" w:rsidR="007A5031" w:rsidRPr="00FE780C" w:rsidRDefault="007A5031" w:rsidP="007A5031">
            <w:pPr>
              <w:rPr>
                <w:rFonts w:cstheme="minorHAnsi"/>
                <w:color w:val="000000"/>
                <w:sz w:val="16"/>
                <w:szCs w:val="16"/>
              </w:rPr>
            </w:pPr>
            <w:r w:rsidRPr="00686BF4">
              <w:rPr>
                <w:rFonts w:cstheme="minorHAnsi"/>
                <w:color w:val="000000"/>
                <w:sz w:val="14"/>
                <w:szCs w:val="16"/>
              </w:rPr>
              <w:t>Do now, Demonstrating skills, presentations. Recap of skills to ensure understanding of task</w:t>
            </w:r>
            <w:r w:rsidRPr="00686BF4">
              <w:rPr>
                <w:rFonts w:cstheme="minorHAnsi"/>
                <w:color w:val="000000"/>
                <w:sz w:val="14"/>
                <w:szCs w:val="16"/>
              </w:rPr>
              <w:br/>
              <w:t>- Demonstration using examples in the real world (careers) and where it applies to task</w:t>
            </w:r>
            <w:r w:rsidRPr="00686BF4">
              <w:rPr>
                <w:rFonts w:cstheme="minorHAnsi"/>
                <w:color w:val="000000"/>
                <w:sz w:val="14"/>
                <w:szCs w:val="16"/>
              </w:rPr>
              <w:br/>
            </w:r>
            <w:proofErr w:type="gramStart"/>
            <w:r w:rsidRPr="00686BF4">
              <w:rPr>
                <w:rFonts w:cstheme="minorHAnsi"/>
                <w:color w:val="000000"/>
                <w:sz w:val="14"/>
                <w:szCs w:val="16"/>
              </w:rPr>
              <w:t>-  AB</w:t>
            </w:r>
            <w:proofErr w:type="gramEnd"/>
            <w:r w:rsidRPr="00686BF4">
              <w:rPr>
                <w:rFonts w:cstheme="minorHAnsi"/>
                <w:color w:val="000000"/>
                <w:sz w:val="14"/>
                <w:szCs w:val="16"/>
              </w:rPr>
              <w:t xml:space="preserve"> Tutor Computer Control to ensure understanding and re-cap/VF</w:t>
            </w:r>
            <w:r w:rsidRPr="00686BF4">
              <w:rPr>
                <w:rFonts w:cstheme="minorHAnsi"/>
                <w:color w:val="000000"/>
                <w:sz w:val="14"/>
                <w:szCs w:val="16"/>
              </w:rPr>
              <w:br/>
              <w:t>- VF throughout</w:t>
            </w:r>
          </w:p>
        </w:tc>
        <w:tc>
          <w:tcPr>
            <w:tcW w:w="2381" w:type="dxa"/>
          </w:tcPr>
          <w:p w14:paraId="7C2AA528" w14:textId="5D4112A7" w:rsidR="007A5031" w:rsidRPr="00FE780C" w:rsidRDefault="00B6233F" w:rsidP="007A5031">
            <w:pPr>
              <w:rPr>
                <w:rFonts w:cstheme="minorHAnsi"/>
                <w:color w:val="000000"/>
                <w:sz w:val="16"/>
                <w:szCs w:val="16"/>
              </w:rPr>
            </w:pPr>
            <w:r w:rsidRPr="00686BF4">
              <w:rPr>
                <w:rFonts w:cstheme="minorHAnsi"/>
                <w:color w:val="000000"/>
                <w:sz w:val="14"/>
                <w:szCs w:val="16"/>
              </w:rPr>
              <w:t>Do now, Demonstrating skills, presentations. Recap of skills to ensure understanding of task</w:t>
            </w:r>
            <w:r w:rsidRPr="00686BF4">
              <w:rPr>
                <w:rFonts w:cstheme="minorHAnsi"/>
                <w:color w:val="000000"/>
                <w:sz w:val="14"/>
                <w:szCs w:val="16"/>
              </w:rPr>
              <w:br/>
              <w:t>- Demonstration using examples in the real world (careers) and where it applies to task</w:t>
            </w:r>
            <w:r w:rsidRPr="00686BF4">
              <w:rPr>
                <w:rFonts w:cstheme="minorHAnsi"/>
                <w:color w:val="000000"/>
                <w:sz w:val="14"/>
                <w:szCs w:val="16"/>
              </w:rPr>
              <w:br/>
            </w:r>
            <w:proofErr w:type="gramStart"/>
            <w:r w:rsidRPr="00686BF4">
              <w:rPr>
                <w:rFonts w:cstheme="minorHAnsi"/>
                <w:color w:val="000000"/>
                <w:sz w:val="14"/>
                <w:szCs w:val="16"/>
              </w:rPr>
              <w:t>-  AB</w:t>
            </w:r>
            <w:proofErr w:type="gramEnd"/>
            <w:r w:rsidRPr="00686BF4">
              <w:rPr>
                <w:rFonts w:cstheme="minorHAnsi"/>
                <w:color w:val="000000"/>
                <w:sz w:val="14"/>
                <w:szCs w:val="16"/>
              </w:rPr>
              <w:t xml:space="preserve"> Tutor Computer Control to ensure understanding and re-cap/VF</w:t>
            </w:r>
            <w:r w:rsidRPr="00686BF4">
              <w:rPr>
                <w:rFonts w:cstheme="minorHAnsi"/>
                <w:color w:val="000000"/>
                <w:sz w:val="14"/>
                <w:szCs w:val="16"/>
              </w:rPr>
              <w:br/>
              <w:t>- VF throughout</w:t>
            </w:r>
          </w:p>
        </w:tc>
        <w:tc>
          <w:tcPr>
            <w:tcW w:w="2381" w:type="dxa"/>
          </w:tcPr>
          <w:p w14:paraId="0B0EF069" w14:textId="24757A9E" w:rsidR="007A5031" w:rsidRPr="00686BF4" w:rsidRDefault="00B6233F" w:rsidP="007A5031">
            <w:pPr>
              <w:rPr>
                <w:rFonts w:cstheme="minorHAnsi"/>
                <w:color w:val="000000"/>
                <w:sz w:val="14"/>
                <w:szCs w:val="16"/>
              </w:rPr>
            </w:pPr>
            <w:r w:rsidRPr="00686BF4">
              <w:rPr>
                <w:rFonts w:cstheme="minorHAnsi"/>
                <w:color w:val="000000"/>
                <w:sz w:val="14"/>
                <w:szCs w:val="16"/>
              </w:rPr>
              <w:t>Do now, Demonstrating skills, presentations. Recap of skills to ensure understanding of task</w:t>
            </w:r>
            <w:r w:rsidRPr="00686BF4">
              <w:rPr>
                <w:rFonts w:cstheme="minorHAnsi"/>
                <w:color w:val="000000"/>
                <w:sz w:val="14"/>
                <w:szCs w:val="16"/>
              </w:rPr>
              <w:br/>
              <w:t>- Demonstration using examples in the real world (careers) and where it applies to task</w:t>
            </w:r>
            <w:r w:rsidRPr="00686BF4">
              <w:rPr>
                <w:rFonts w:cstheme="minorHAnsi"/>
                <w:color w:val="000000"/>
                <w:sz w:val="14"/>
                <w:szCs w:val="16"/>
              </w:rPr>
              <w:br/>
            </w:r>
            <w:proofErr w:type="gramStart"/>
            <w:r w:rsidRPr="00686BF4">
              <w:rPr>
                <w:rFonts w:cstheme="minorHAnsi"/>
                <w:color w:val="000000"/>
                <w:sz w:val="14"/>
                <w:szCs w:val="16"/>
              </w:rPr>
              <w:t>-  AB</w:t>
            </w:r>
            <w:proofErr w:type="gramEnd"/>
            <w:r w:rsidRPr="00686BF4">
              <w:rPr>
                <w:rFonts w:cstheme="minorHAnsi"/>
                <w:color w:val="000000"/>
                <w:sz w:val="14"/>
                <w:szCs w:val="16"/>
              </w:rPr>
              <w:t xml:space="preserve"> Tutor Computer Control to ensure understanding and re-cap/VF</w:t>
            </w:r>
            <w:r w:rsidRPr="00686BF4">
              <w:rPr>
                <w:rFonts w:cstheme="minorHAnsi"/>
                <w:color w:val="000000"/>
                <w:sz w:val="14"/>
                <w:szCs w:val="16"/>
              </w:rPr>
              <w:br/>
              <w:t>- VF throughout</w:t>
            </w:r>
          </w:p>
        </w:tc>
        <w:tc>
          <w:tcPr>
            <w:tcW w:w="2381" w:type="dxa"/>
          </w:tcPr>
          <w:p w14:paraId="5729AFCE" w14:textId="49EDD318" w:rsidR="007A5031" w:rsidRPr="00686BF4" w:rsidRDefault="007A5031" w:rsidP="007A5031">
            <w:pPr>
              <w:rPr>
                <w:rFonts w:cstheme="minorHAnsi"/>
                <w:color w:val="000000"/>
                <w:sz w:val="14"/>
                <w:szCs w:val="16"/>
              </w:rPr>
            </w:pPr>
            <w:r w:rsidRPr="00686BF4">
              <w:rPr>
                <w:rFonts w:cstheme="minorHAnsi"/>
                <w:color w:val="000000"/>
                <w:sz w:val="14"/>
                <w:szCs w:val="16"/>
              </w:rPr>
              <w:t>Do now match definitions tasks, Demonstrating presentations. Recap and demonstration of skills to ensure understanding</w:t>
            </w:r>
            <w:r w:rsidRPr="00686BF4">
              <w:rPr>
                <w:rFonts w:cstheme="minorHAnsi"/>
                <w:color w:val="000000"/>
                <w:sz w:val="14"/>
                <w:szCs w:val="16"/>
              </w:rPr>
              <w:br/>
              <w:t>- Demonstration using examples in the real world (careers) and where it applies to task</w:t>
            </w:r>
            <w:r w:rsidRPr="00686BF4">
              <w:rPr>
                <w:rFonts w:cstheme="minorHAnsi"/>
                <w:color w:val="000000"/>
                <w:sz w:val="14"/>
                <w:szCs w:val="16"/>
              </w:rPr>
              <w:br/>
            </w:r>
            <w:proofErr w:type="gramStart"/>
            <w:r w:rsidRPr="00686BF4">
              <w:rPr>
                <w:rFonts w:cstheme="minorHAnsi"/>
                <w:color w:val="000000"/>
                <w:sz w:val="14"/>
                <w:szCs w:val="16"/>
              </w:rPr>
              <w:t>-  AB</w:t>
            </w:r>
            <w:proofErr w:type="gramEnd"/>
            <w:r w:rsidRPr="00686BF4">
              <w:rPr>
                <w:rFonts w:cstheme="minorHAnsi"/>
                <w:color w:val="000000"/>
                <w:sz w:val="14"/>
                <w:szCs w:val="16"/>
              </w:rPr>
              <w:t xml:space="preserve"> Tutor Computer Control to ensure understanding and re-cap/VF</w:t>
            </w:r>
            <w:r w:rsidRPr="00686BF4">
              <w:rPr>
                <w:rFonts w:cstheme="minorHAnsi"/>
                <w:color w:val="000000"/>
                <w:sz w:val="14"/>
                <w:szCs w:val="16"/>
              </w:rPr>
              <w:br/>
              <w:t>- VF throughout</w:t>
            </w:r>
          </w:p>
        </w:tc>
      </w:tr>
      <w:tr w:rsidR="007A5031" w14:paraId="0AD242AD" w14:textId="77777777" w:rsidTr="00000F5F">
        <w:trPr>
          <w:trHeight w:hRule="exact" w:val="1145"/>
          <w:jc w:val="center"/>
        </w:trPr>
        <w:tc>
          <w:tcPr>
            <w:tcW w:w="1191" w:type="dxa"/>
            <w:shd w:val="clear" w:color="auto" w:fill="FDE9D9" w:themeFill="accent6" w:themeFillTint="33"/>
            <w:vAlign w:val="center"/>
          </w:tcPr>
          <w:p w14:paraId="3E659C19" w14:textId="77777777" w:rsidR="007A5031" w:rsidRPr="004E7708" w:rsidRDefault="007A5031" w:rsidP="007A5031">
            <w:pPr>
              <w:rPr>
                <w:rFonts w:ascii="Arial" w:hAnsi="Arial" w:cs="Arial"/>
                <w:b/>
                <w:sz w:val="14"/>
                <w:szCs w:val="14"/>
              </w:rPr>
            </w:pPr>
            <w:r w:rsidRPr="004E7708">
              <w:rPr>
                <w:rFonts w:ascii="Arial" w:hAnsi="Arial" w:cs="Arial"/>
                <w:b/>
                <w:sz w:val="14"/>
                <w:szCs w:val="14"/>
              </w:rPr>
              <w:t>Key Skills</w:t>
            </w:r>
          </w:p>
        </w:tc>
        <w:tc>
          <w:tcPr>
            <w:tcW w:w="2622" w:type="dxa"/>
            <w:vAlign w:val="center"/>
          </w:tcPr>
          <w:p w14:paraId="5B223D94" w14:textId="77777777" w:rsidR="007A5031" w:rsidRPr="00173C49" w:rsidRDefault="007A5031" w:rsidP="007A5031">
            <w:pPr>
              <w:rPr>
                <w:rFonts w:ascii="Arial" w:hAnsi="Arial" w:cs="Arial"/>
                <w:sz w:val="12"/>
                <w:szCs w:val="12"/>
              </w:rPr>
            </w:pPr>
            <w:r w:rsidRPr="00173C49">
              <w:rPr>
                <w:rFonts w:ascii="Arial" w:hAnsi="Arial" w:cs="Arial"/>
                <w:sz w:val="12"/>
                <w:szCs w:val="12"/>
              </w:rPr>
              <w:t>Language &amp; Vocabulary</w:t>
            </w:r>
          </w:p>
          <w:p w14:paraId="4BA13014" w14:textId="77777777" w:rsidR="007A5031" w:rsidRPr="00173C49" w:rsidRDefault="007A5031" w:rsidP="007A5031">
            <w:pPr>
              <w:rPr>
                <w:rFonts w:ascii="Arial" w:hAnsi="Arial" w:cs="Arial"/>
                <w:sz w:val="12"/>
                <w:szCs w:val="12"/>
              </w:rPr>
            </w:pPr>
            <w:r w:rsidRPr="00173C49">
              <w:rPr>
                <w:rFonts w:ascii="Arial" w:hAnsi="Arial" w:cs="Arial"/>
                <w:sz w:val="12"/>
                <w:szCs w:val="12"/>
              </w:rPr>
              <w:t>Written communication</w:t>
            </w:r>
          </w:p>
          <w:p w14:paraId="01BE5CE4" w14:textId="77777777" w:rsidR="007A5031" w:rsidRPr="00173C49" w:rsidRDefault="007A5031" w:rsidP="007A5031">
            <w:pPr>
              <w:rPr>
                <w:rFonts w:ascii="Arial" w:hAnsi="Arial" w:cs="Arial"/>
                <w:sz w:val="12"/>
                <w:szCs w:val="12"/>
              </w:rPr>
            </w:pPr>
            <w:r w:rsidRPr="00173C49">
              <w:rPr>
                <w:rFonts w:ascii="Arial" w:hAnsi="Arial" w:cs="Arial"/>
                <w:sz w:val="12"/>
                <w:szCs w:val="12"/>
              </w:rPr>
              <w:t>Planning</w:t>
            </w:r>
          </w:p>
          <w:p w14:paraId="7EFE4056" w14:textId="77777777" w:rsidR="007A5031" w:rsidRPr="00173C49" w:rsidRDefault="007A5031" w:rsidP="007A5031">
            <w:pPr>
              <w:rPr>
                <w:rFonts w:ascii="Arial" w:hAnsi="Arial" w:cs="Arial"/>
                <w:sz w:val="12"/>
                <w:szCs w:val="12"/>
              </w:rPr>
            </w:pPr>
            <w:r w:rsidRPr="00173C49">
              <w:rPr>
                <w:rFonts w:ascii="Arial" w:hAnsi="Arial" w:cs="Arial"/>
                <w:sz w:val="12"/>
                <w:szCs w:val="12"/>
              </w:rPr>
              <w:t>Analysis</w:t>
            </w:r>
          </w:p>
          <w:p w14:paraId="7AF71535" w14:textId="77777777" w:rsidR="007A5031" w:rsidRPr="00173C49" w:rsidRDefault="007A5031" w:rsidP="007A5031">
            <w:pPr>
              <w:rPr>
                <w:rFonts w:ascii="Arial" w:hAnsi="Arial" w:cs="Arial"/>
                <w:sz w:val="12"/>
                <w:szCs w:val="12"/>
              </w:rPr>
            </w:pPr>
            <w:r w:rsidRPr="00173C49">
              <w:rPr>
                <w:rFonts w:ascii="Arial" w:hAnsi="Arial" w:cs="Arial"/>
                <w:sz w:val="12"/>
                <w:szCs w:val="12"/>
              </w:rPr>
              <w:t>Evaluation</w:t>
            </w:r>
          </w:p>
        </w:tc>
        <w:tc>
          <w:tcPr>
            <w:tcW w:w="2268" w:type="dxa"/>
            <w:vAlign w:val="center"/>
          </w:tcPr>
          <w:p w14:paraId="73F58DA8" w14:textId="77777777" w:rsidR="007A5031" w:rsidRPr="00173C49" w:rsidRDefault="007A5031" w:rsidP="007A5031">
            <w:pPr>
              <w:rPr>
                <w:rFonts w:ascii="Arial" w:hAnsi="Arial" w:cs="Arial"/>
                <w:sz w:val="12"/>
                <w:szCs w:val="12"/>
              </w:rPr>
            </w:pPr>
            <w:r w:rsidRPr="00173C49">
              <w:rPr>
                <w:rFonts w:ascii="Arial" w:hAnsi="Arial" w:cs="Arial"/>
                <w:sz w:val="12"/>
                <w:szCs w:val="12"/>
              </w:rPr>
              <w:t>Language &amp; Vocabulary</w:t>
            </w:r>
          </w:p>
          <w:p w14:paraId="2E486C87" w14:textId="77777777" w:rsidR="007A5031" w:rsidRPr="00173C49" w:rsidRDefault="007A5031" w:rsidP="007A5031">
            <w:pPr>
              <w:rPr>
                <w:rFonts w:ascii="Arial" w:hAnsi="Arial" w:cs="Arial"/>
                <w:sz w:val="12"/>
                <w:szCs w:val="12"/>
              </w:rPr>
            </w:pPr>
            <w:r w:rsidRPr="00173C49">
              <w:rPr>
                <w:rFonts w:ascii="Arial" w:hAnsi="Arial" w:cs="Arial"/>
                <w:sz w:val="12"/>
                <w:szCs w:val="12"/>
              </w:rPr>
              <w:t>Written communication</w:t>
            </w:r>
          </w:p>
          <w:p w14:paraId="2B7852AF" w14:textId="77777777" w:rsidR="007A5031" w:rsidRPr="00173C49" w:rsidRDefault="007A5031" w:rsidP="007A5031">
            <w:pPr>
              <w:rPr>
                <w:rFonts w:ascii="Arial" w:hAnsi="Arial" w:cs="Arial"/>
                <w:sz w:val="12"/>
                <w:szCs w:val="12"/>
              </w:rPr>
            </w:pPr>
            <w:r w:rsidRPr="00173C49">
              <w:rPr>
                <w:rFonts w:ascii="Arial" w:hAnsi="Arial" w:cs="Arial"/>
                <w:sz w:val="12"/>
                <w:szCs w:val="12"/>
              </w:rPr>
              <w:t>Planning</w:t>
            </w:r>
          </w:p>
          <w:p w14:paraId="4208BCAB" w14:textId="77777777" w:rsidR="007A5031" w:rsidRPr="00173C49" w:rsidRDefault="007A5031" w:rsidP="007A5031">
            <w:pPr>
              <w:rPr>
                <w:rFonts w:ascii="Arial" w:hAnsi="Arial" w:cs="Arial"/>
                <w:sz w:val="12"/>
                <w:szCs w:val="12"/>
              </w:rPr>
            </w:pPr>
            <w:r w:rsidRPr="00173C49">
              <w:rPr>
                <w:rFonts w:ascii="Arial" w:hAnsi="Arial" w:cs="Arial"/>
                <w:sz w:val="12"/>
                <w:szCs w:val="12"/>
              </w:rPr>
              <w:t>Analysis</w:t>
            </w:r>
          </w:p>
          <w:p w14:paraId="643AD5B1" w14:textId="77777777" w:rsidR="007A5031" w:rsidRPr="00173C49" w:rsidRDefault="007A5031" w:rsidP="007A5031">
            <w:pPr>
              <w:rPr>
                <w:rFonts w:ascii="Arial" w:hAnsi="Arial" w:cs="Arial"/>
                <w:sz w:val="12"/>
                <w:szCs w:val="12"/>
              </w:rPr>
            </w:pPr>
            <w:r w:rsidRPr="00173C49">
              <w:rPr>
                <w:rFonts w:ascii="Arial" w:hAnsi="Arial" w:cs="Arial"/>
                <w:sz w:val="12"/>
                <w:szCs w:val="12"/>
              </w:rPr>
              <w:t>Evaluation</w:t>
            </w:r>
          </w:p>
        </w:tc>
        <w:tc>
          <w:tcPr>
            <w:tcW w:w="2253" w:type="dxa"/>
            <w:vAlign w:val="center"/>
          </w:tcPr>
          <w:p w14:paraId="4024E4E2" w14:textId="77777777" w:rsidR="007A5031" w:rsidRPr="00173C49" w:rsidRDefault="007A5031" w:rsidP="007A5031">
            <w:pPr>
              <w:rPr>
                <w:rFonts w:ascii="Arial" w:hAnsi="Arial" w:cs="Arial"/>
                <w:sz w:val="12"/>
                <w:szCs w:val="12"/>
              </w:rPr>
            </w:pPr>
            <w:r w:rsidRPr="00173C49">
              <w:rPr>
                <w:rFonts w:ascii="Arial" w:hAnsi="Arial" w:cs="Arial"/>
                <w:sz w:val="12"/>
                <w:szCs w:val="12"/>
              </w:rPr>
              <w:t>Language &amp; Vocabulary</w:t>
            </w:r>
          </w:p>
          <w:p w14:paraId="626D760F" w14:textId="77777777" w:rsidR="007A5031" w:rsidRPr="00173C49" w:rsidRDefault="007A5031" w:rsidP="007A5031">
            <w:pPr>
              <w:rPr>
                <w:rFonts w:ascii="Arial" w:hAnsi="Arial" w:cs="Arial"/>
                <w:sz w:val="12"/>
                <w:szCs w:val="12"/>
              </w:rPr>
            </w:pPr>
            <w:r w:rsidRPr="00173C49">
              <w:rPr>
                <w:rFonts w:ascii="Arial" w:hAnsi="Arial" w:cs="Arial"/>
                <w:sz w:val="12"/>
                <w:szCs w:val="12"/>
              </w:rPr>
              <w:t>Written communication</w:t>
            </w:r>
          </w:p>
          <w:p w14:paraId="1C5713FD" w14:textId="77777777" w:rsidR="007A5031" w:rsidRPr="00173C49" w:rsidRDefault="007A5031" w:rsidP="007A5031">
            <w:pPr>
              <w:rPr>
                <w:rFonts w:ascii="Arial" w:hAnsi="Arial" w:cs="Arial"/>
                <w:sz w:val="12"/>
                <w:szCs w:val="12"/>
              </w:rPr>
            </w:pPr>
            <w:r w:rsidRPr="00173C49">
              <w:rPr>
                <w:rFonts w:ascii="Arial" w:hAnsi="Arial" w:cs="Arial"/>
                <w:sz w:val="12"/>
                <w:szCs w:val="12"/>
              </w:rPr>
              <w:t>Planning</w:t>
            </w:r>
          </w:p>
          <w:p w14:paraId="53A69206" w14:textId="77777777" w:rsidR="007A5031" w:rsidRPr="00173C49" w:rsidRDefault="007A5031" w:rsidP="007A5031">
            <w:pPr>
              <w:rPr>
                <w:rFonts w:ascii="Arial" w:hAnsi="Arial" w:cs="Arial"/>
                <w:sz w:val="12"/>
                <w:szCs w:val="12"/>
              </w:rPr>
            </w:pPr>
            <w:r w:rsidRPr="00173C49">
              <w:rPr>
                <w:rFonts w:ascii="Arial" w:hAnsi="Arial" w:cs="Arial"/>
                <w:sz w:val="12"/>
                <w:szCs w:val="12"/>
              </w:rPr>
              <w:t>Analysis</w:t>
            </w:r>
          </w:p>
          <w:p w14:paraId="383CC41A" w14:textId="77777777" w:rsidR="007A5031" w:rsidRPr="00173C49" w:rsidRDefault="007A5031" w:rsidP="007A5031">
            <w:pPr>
              <w:rPr>
                <w:rFonts w:ascii="Arial" w:hAnsi="Arial" w:cs="Arial"/>
                <w:sz w:val="12"/>
                <w:szCs w:val="12"/>
              </w:rPr>
            </w:pPr>
            <w:r w:rsidRPr="00173C49">
              <w:rPr>
                <w:rFonts w:ascii="Arial" w:hAnsi="Arial" w:cs="Arial"/>
                <w:sz w:val="12"/>
                <w:szCs w:val="12"/>
              </w:rPr>
              <w:t>Problem solving</w:t>
            </w:r>
          </w:p>
          <w:p w14:paraId="0E3BDDB5" w14:textId="77777777" w:rsidR="007A5031" w:rsidRPr="00173C49" w:rsidRDefault="007A5031" w:rsidP="007A5031">
            <w:pPr>
              <w:rPr>
                <w:rFonts w:ascii="Arial" w:hAnsi="Arial" w:cs="Arial"/>
                <w:sz w:val="12"/>
                <w:szCs w:val="12"/>
              </w:rPr>
            </w:pPr>
            <w:r w:rsidRPr="00173C49">
              <w:rPr>
                <w:rFonts w:ascii="Arial" w:hAnsi="Arial" w:cs="Arial"/>
                <w:sz w:val="12"/>
                <w:szCs w:val="12"/>
              </w:rPr>
              <w:t xml:space="preserve">Evaluation </w:t>
            </w:r>
          </w:p>
        </w:tc>
        <w:tc>
          <w:tcPr>
            <w:tcW w:w="2381" w:type="dxa"/>
            <w:vAlign w:val="center"/>
          </w:tcPr>
          <w:p w14:paraId="29B52E70" w14:textId="77777777" w:rsidR="00B6233F" w:rsidRPr="00173C49" w:rsidRDefault="007A5031" w:rsidP="00B6233F">
            <w:pPr>
              <w:rPr>
                <w:rFonts w:ascii="Arial" w:hAnsi="Arial" w:cs="Arial"/>
                <w:sz w:val="12"/>
                <w:szCs w:val="12"/>
              </w:rPr>
            </w:pPr>
            <w:r w:rsidRPr="00173C49">
              <w:rPr>
                <w:rFonts w:ascii="Arial" w:hAnsi="Arial" w:cs="Arial"/>
                <w:sz w:val="12"/>
                <w:szCs w:val="12"/>
              </w:rPr>
              <w:t xml:space="preserve"> </w:t>
            </w:r>
            <w:r w:rsidR="00B6233F" w:rsidRPr="00173C49">
              <w:rPr>
                <w:rFonts w:ascii="Arial" w:hAnsi="Arial" w:cs="Arial"/>
                <w:sz w:val="12"/>
                <w:szCs w:val="12"/>
              </w:rPr>
              <w:t>Language &amp; Vocabulary</w:t>
            </w:r>
          </w:p>
          <w:p w14:paraId="26C355AE" w14:textId="77777777" w:rsidR="00B6233F" w:rsidRDefault="00B6233F" w:rsidP="00B6233F">
            <w:pPr>
              <w:rPr>
                <w:rFonts w:ascii="Arial" w:hAnsi="Arial" w:cs="Arial"/>
                <w:sz w:val="12"/>
                <w:szCs w:val="12"/>
              </w:rPr>
            </w:pPr>
            <w:r w:rsidRPr="00173C49">
              <w:rPr>
                <w:rFonts w:ascii="Arial" w:hAnsi="Arial" w:cs="Arial"/>
                <w:sz w:val="12"/>
                <w:szCs w:val="12"/>
              </w:rPr>
              <w:t>Written communication</w:t>
            </w:r>
          </w:p>
          <w:p w14:paraId="2EBAC9A1" w14:textId="77777777" w:rsidR="00B6233F" w:rsidRPr="00173C49" w:rsidRDefault="00B6233F" w:rsidP="00B6233F">
            <w:pPr>
              <w:rPr>
                <w:rFonts w:ascii="Arial" w:hAnsi="Arial" w:cs="Arial"/>
                <w:sz w:val="12"/>
                <w:szCs w:val="12"/>
              </w:rPr>
            </w:pPr>
            <w:r>
              <w:rPr>
                <w:rFonts w:ascii="Arial" w:hAnsi="Arial" w:cs="Arial"/>
                <w:sz w:val="12"/>
                <w:szCs w:val="12"/>
              </w:rPr>
              <w:t>Design</w:t>
            </w:r>
          </w:p>
          <w:p w14:paraId="4ED60206" w14:textId="77777777" w:rsidR="00B6233F" w:rsidRPr="00173C49" w:rsidRDefault="00B6233F" w:rsidP="00B6233F">
            <w:pPr>
              <w:rPr>
                <w:rFonts w:ascii="Arial" w:hAnsi="Arial" w:cs="Arial"/>
                <w:sz w:val="12"/>
                <w:szCs w:val="12"/>
              </w:rPr>
            </w:pPr>
            <w:r w:rsidRPr="00173C49">
              <w:rPr>
                <w:rFonts w:ascii="Arial" w:hAnsi="Arial" w:cs="Arial"/>
                <w:sz w:val="12"/>
                <w:szCs w:val="12"/>
              </w:rPr>
              <w:t>Planning</w:t>
            </w:r>
          </w:p>
          <w:p w14:paraId="03188689" w14:textId="77777777" w:rsidR="00B6233F" w:rsidRPr="00173C49" w:rsidRDefault="00B6233F" w:rsidP="00B6233F">
            <w:pPr>
              <w:rPr>
                <w:rFonts w:ascii="Arial" w:hAnsi="Arial" w:cs="Arial"/>
                <w:sz w:val="12"/>
                <w:szCs w:val="12"/>
              </w:rPr>
            </w:pPr>
            <w:r w:rsidRPr="00173C49">
              <w:rPr>
                <w:rFonts w:ascii="Arial" w:hAnsi="Arial" w:cs="Arial"/>
                <w:sz w:val="12"/>
                <w:szCs w:val="12"/>
              </w:rPr>
              <w:t>Analysis</w:t>
            </w:r>
          </w:p>
          <w:p w14:paraId="5EEDEDE4" w14:textId="77777777" w:rsidR="007A5031" w:rsidRPr="00173C49" w:rsidRDefault="00B6233F" w:rsidP="00B6233F">
            <w:pPr>
              <w:rPr>
                <w:rFonts w:ascii="Arial" w:hAnsi="Arial" w:cs="Arial"/>
                <w:sz w:val="12"/>
                <w:szCs w:val="12"/>
              </w:rPr>
            </w:pPr>
            <w:r w:rsidRPr="00173C49">
              <w:rPr>
                <w:rFonts w:ascii="Arial" w:hAnsi="Arial" w:cs="Arial"/>
                <w:sz w:val="12"/>
                <w:szCs w:val="12"/>
              </w:rPr>
              <w:t>Evaluation</w:t>
            </w:r>
          </w:p>
        </w:tc>
        <w:tc>
          <w:tcPr>
            <w:tcW w:w="2381" w:type="dxa"/>
            <w:vAlign w:val="center"/>
          </w:tcPr>
          <w:p w14:paraId="68CC1F8A" w14:textId="77777777" w:rsidR="00B6233F" w:rsidRPr="00173C49" w:rsidRDefault="00B6233F" w:rsidP="00B6233F">
            <w:pPr>
              <w:rPr>
                <w:rFonts w:ascii="Arial" w:hAnsi="Arial" w:cs="Arial"/>
                <w:sz w:val="12"/>
                <w:szCs w:val="12"/>
              </w:rPr>
            </w:pPr>
            <w:r w:rsidRPr="00173C49">
              <w:rPr>
                <w:rFonts w:ascii="Arial" w:hAnsi="Arial" w:cs="Arial"/>
                <w:sz w:val="12"/>
                <w:szCs w:val="12"/>
              </w:rPr>
              <w:t>Language &amp; Vocabulary</w:t>
            </w:r>
          </w:p>
          <w:p w14:paraId="79E2EE8F" w14:textId="77777777" w:rsidR="00B6233F" w:rsidRPr="00173C49" w:rsidRDefault="00B6233F" w:rsidP="00B6233F">
            <w:pPr>
              <w:rPr>
                <w:rFonts w:ascii="Arial" w:hAnsi="Arial" w:cs="Arial"/>
                <w:sz w:val="12"/>
                <w:szCs w:val="12"/>
              </w:rPr>
            </w:pPr>
            <w:r w:rsidRPr="00173C49">
              <w:rPr>
                <w:rFonts w:ascii="Arial" w:hAnsi="Arial" w:cs="Arial"/>
                <w:sz w:val="12"/>
                <w:szCs w:val="12"/>
              </w:rPr>
              <w:t>Written communication</w:t>
            </w:r>
          </w:p>
          <w:p w14:paraId="11E6E6B4" w14:textId="77777777" w:rsidR="00B6233F" w:rsidRPr="00173C49" w:rsidRDefault="00B6233F" w:rsidP="00B6233F">
            <w:pPr>
              <w:rPr>
                <w:rFonts w:ascii="Arial" w:hAnsi="Arial" w:cs="Arial"/>
                <w:sz w:val="12"/>
                <w:szCs w:val="12"/>
              </w:rPr>
            </w:pPr>
            <w:r w:rsidRPr="00173C49">
              <w:rPr>
                <w:rFonts w:ascii="Arial" w:hAnsi="Arial" w:cs="Arial"/>
                <w:sz w:val="12"/>
                <w:szCs w:val="12"/>
              </w:rPr>
              <w:t>Planning</w:t>
            </w:r>
          </w:p>
          <w:p w14:paraId="622D3984" w14:textId="77777777" w:rsidR="00B6233F" w:rsidRDefault="00B6233F" w:rsidP="00B6233F">
            <w:pPr>
              <w:rPr>
                <w:rFonts w:ascii="Arial" w:hAnsi="Arial" w:cs="Arial"/>
                <w:sz w:val="12"/>
                <w:szCs w:val="12"/>
              </w:rPr>
            </w:pPr>
            <w:r w:rsidRPr="00173C49">
              <w:rPr>
                <w:rFonts w:ascii="Arial" w:hAnsi="Arial" w:cs="Arial"/>
                <w:sz w:val="12"/>
                <w:szCs w:val="12"/>
              </w:rPr>
              <w:t>Analysis</w:t>
            </w:r>
          </w:p>
          <w:p w14:paraId="7C046AA5" w14:textId="77777777" w:rsidR="00B6233F" w:rsidRPr="00173C49" w:rsidRDefault="00B6233F" w:rsidP="00B6233F">
            <w:pPr>
              <w:rPr>
                <w:rFonts w:ascii="Arial" w:hAnsi="Arial" w:cs="Arial"/>
                <w:sz w:val="12"/>
                <w:szCs w:val="12"/>
              </w:rPr>
            </w:pPr>
            <w:r>
              <w:rPr>
                <w:rFonts w:ascii="Arial" w:hAnsi="Arial" w:cs="Arial"/>
                <w:sz w:val="12"/>
                <w:szCs w:val="12"/>
              </w:rPr>
              <w:t>Problem solving</w:t>
            </w:r>
          </w:p>
          <w:p w14:paraId="507C3925" w14:textId="77777777" w:rsidR="007A5031" w:rsidRPr="00173C49" w:rsidRDefault="00B6233F" w:rsidP="00B6233F">
            <w:pPr>
              <w:rPr>
                <w:rFonts w:ascii="Arial" w:hAnsi="Arial" w:cs="Arial"/>
                <w:sz w:val="12"/>
                <w:szCs w:val="12"/>
              </w:rPr>
            </w:pPr>
            <w:r w:rsidRPr="00173C49">
              <w:rPr>
                <w:rFonts w:ascii="Arial" w:hAnsi="Arial" w:cs="Arial"/>
                <w:sz w:val="12"/>
                <w:szCs w:val="12"/>
              </w:rPr>
              <w:t>Evaluation</w:t>
            </w:r>
          </w:p>
        </w:tc>
        <w:tc>
          <w:tcPr>
            <w:tcW w:w="2381" w:type="dxa"/>
            <w:vAlign w:val="center"/>
          </w:tcPr>
          <w:p w14:paraId="48A92E5C" w14:textId="77777777" w:rsidR="007A5031" w:rsidRPr="00173C49" w:rsidRDefault="007A5031" w:rsidP="007A5031">
            <w:pPr>
              <w:rPr>
                <w:rFonts w:ascii="Arial" w:hAnsi="Arial" w:cs="Arial"/>
                <w:sz w:val="12"/>
                <w:szCs w:val="12"/>
              </w:rPr>
            </w:pPr>
            <w:r w:rsidRPr="00173C49">
              <w:rPr>
                <w:rFonts w:ascii="Arial" w:hAnsi="Arial" w:cs="Arial"/>
                <w:sz w:val="12"/>
                <w:szCs w:val="12"/>
              </w:rPr>
              <w:t>Language &amp; Vocabulary</w:t>
            </w:r>
          </w:p>
          <w:p w14:paraId="1D646B2C" w14:textId="77777777" w:rsidR="007A5031" w:rsidRPr="00173C49" w:rsidRDefault="007A5031" w:rsidP="007A5031">
            <w:pPr>
              <w:rPr>
                <w:rFonts w:ascii="Arial" w:hAnsi="Arial" w:cs="Arial"/>
                <w:sz w:val="12"/>
                <w:szCs w:val="12"/>
              </w:rPr>
            </w:pPr>
            <w:r w:rsidRPr="00173C49">
              <w:rPr>
                <w:rFonts w:ascii="Arial" w:hAnsi="Arial" w:cs="Arial"/>
                <w:sz w:val="12"/>
                <w:szCs w:val="12"/>
              </w:rPr>
              <w:t>Written communication</w:t>
            </w:r>
          </w:p>
          <w:p w14:paraId="3070321B" w14:textId="77777777" w:rsidR="007A5031" w:rsidRDefault="007A5031" w:rsidP="007A5031">
            <w:pPr>
              <w:rPr>
                <w:rFonts w:ascii="Arial" w:hAnsi="Arial" w:cs="Arial"/>
                <w:sz w:val="12"/>
                <w:szCs w:val="12"/>
              </w:rPr>
            </w:pPr>
            <w:r w:rsidRPr="00173C49">
              <w:rPr>
                <w:rFonts w:ascii="Arial" w:hAnsi="Arial" w:cs="Arial"/>
                <w:sz w:val="12"/>
                <w:szCs w:val="12"/>
              </w:rPr>
              <w:t>Planning</w:t>
            </w:r>
          </w:p>
          <w:p w14:paraId="5B3EF559" w14:textId="77777777" w:rsidR="007A5031" w:rsidRPr="00173C49" w:rsidRDefault="007A5031" w:rsidP="007A5031">
            <w:pPr>
              <w:rPr>
                <w:rFonts w:ascii="Arial" w:hAnsi="Arial" w:cs="Arial"/>
                <w:sz w:val="12"/>
                <w:szCs w:val="12"/>
              </w:rPr>
            </w:pPr>
            <w:r>
              <w:rPr>
                <w:rFonts w:ascii="Arial" w:hAnsi="Arial" w:cs="Arial"/>
                <w:sz w:val="12"/>
                <w:szCs w:val="12"/>
              </w:rPr>
              <w:t>Problem solving</w:t>
            </w:r>
          </w:p>
          <w:p w14:paraId="1957325F" w14:textId="77777777" w:rsidR="007A5031" w:rsidRPr="00173C49" w:rsidRDefault="007A5031" w:rsidP="007A5031">
            <w:pPr>
              <w:rPr>
                <w:rFonts w:ascii="Arial" w:hAnsi="Arial" w:cs="Arial"/>
                <w:sz w:val="12"/>
                <w:szCs w:val="12"/>
              </w:rPr>
            </w:pPr>
            <w:r w:rsidRPr="00173C49">
              <w:rPr>
                <w:rFonts w:ascii="Arial" w:hAnsi="Arial" w:cs="Arial"/>
                <w:sz w:val="12"/>
                <w:szCs w:val="12"/>
              </w:rPr>
              <w:t>Analysis</w:t>
            </w:r>
          </w:p>
          <w:p w14:paraId="41343496" w14:textId="77777777" w:rsidR="007A5031" w:rsidRPr="00173C49" w:rsidRDefault="007A5031" w:rsidP="007A5031">
            <w:pPr>
              <w:rPr>
                <w:rFonts w:ascii="Arial" w:hAnsi="Arial" w:cs="Arial"/>
                <w:sz w:val="12"/>
                <w:szCs w:val="12"/>
              </w:rPr>
            </w:pPr>
            <w:r w:rsidRPr="00173C49">
              <w:rPr>
                <w:rFonts w:ascii="Arial" w:hAnsi="Arial" w:cs="Arial"/>
                <w:sz w:val="12"/>
                <w:szCs w:val="12"/>
              </w:rPr>
              <w:t xml:space="preserve">Evaluation </w:t>
            </w:r>
          </w:p>
        </w:tc>
      </w:tr>
      <w:tr w:rsidR="007A5031" w14:paraId="07F56D3E" w14:textId="77777777" w:rsidTr="00000F5F">
        <w:trPr>
          <w:trHeight w:hRule="exact" w:val="624"/>
          <w:jc w:val="center"/>
        </w:trPr>
        <w:tc>
          <w:tcPr>
            <w:tcW w:w="1191" w:type="dxa"/>
            <w:shd w:val="clear" w:color="auto" w:fill="FDE9D9" w:themeFill="accent6" w:themeFillTint="33"/>
            <w:vAlign w:val="center"/>
          </w:tcPr>
          <w:p w14:paraId="3F5494B4" w14:textId="77777777" w:rsidR="007A5031" w:rsidRPr="004E7708" w:rsidRDefault="007A5031" w:rsidP="007A5031">
            <w:pPr>
              <w:rPr>
                <w:rFonts w:ascii="Arial" w:hAnsi="Arial" w:cs="Arial"/>
                <w:b/>
                <w:sz w:val="14"/>
                <w:szCs w:val="14"/>
              </w:rPr>
            </w:pPr>
            <w:r w:rsidRPr="004E7708">
              <w:rPr>
                <w:rFonts w:ascii="Arial" w:hAnsi="Arial" w:cs="Arial"/>
                <w:b/>
                <w:sz w:val="14"/>
                <w:szCs w:val="14"/>
              </w:rPr>
              <w:t>Literacy</w:t>
            </w:r>
          </w:p>
        </w:tc>
        <w:tc>
          <w:tcPr>
            <w:tcW w:w="2622" w:type="dxa"/>
            <w:vAlign w:val="center"/>
          </w:tcPr>
          <w:p w14:paraId="2AD99D86" w14:textId="77777777" w:rsidR="007A5031" w:rsidRPr="004E7708" w:rsidRDefault="007A5031" w:rsidP="007A5031">
            <w:pPr>
              <w:rPr>
                <w:rFonts w:ascii="Arial" w:hAnsi="Arial" w:cs="Arial"/>
                <w:sz w:val="12"/>
                <w:szCs w:val="12"/>
              </w:rPr>
            </w:pPr>
            <w:r w:rsidRPr="004E7708">
              <w:rPr>
                <w:rFonts w:ascii="Arial" w:hAnsi="Arial" w:cs="Arial"/>
                <w:sz w:val="12"/>
                <w:szCs w:val="12"/>
              </w:rPr>
              <w:t>Written &amp; Oral communication</w:t>
            </w:r>
          </w:p>
          <w:p w14:paraId="797CF93D" w14:textId="77777777" w:rsidR="007A5031" w:rsidRPr="004E7708" w:rsidRDefault="007A5031" w:rsidP="007A5031">
            <w:pPr>
              <w:rPr>
                <w:rFonts w:ascii="Arial" w:hAnsi="Arial" w:cs="Arial"/>
                <w:sz w:val="12"/>
                <w:szCs w:val="12"/>
              </w:rPr>
            </w:pPr>
            <w:r w:rsidRPr="004E7708">
              <w:rPr>
                <w:rFonts w:ascii="Arial" w:hAnsi="Arial" w:cs="Arial"/>
                <w:sz w:val="12"/>
                <w:szCs w:val="12"/>
              </w:rPr>
              <w:t>Tier 2 &amp; 3 vocab development</w:t>
            </w:r>
          </w:p>
        </w:tc>
        <w:tc>
          <w:tcPr>
            <w:tcW w:w="2268" w:type="dxa"/>
            <w:vAlign w:val="center"/>
          </w:tcPr>
          <w:p w14:paraId="4A729803" w14:textId="77777777" w:rsidR="007A5031" w:rsidRPr="004E7708" w:rsidRDefault="007A5031" w:rsidP="007A5031">
            <w:pPr>
              <w:rPr>
                <w:rFonts w:ascii="Arial" w:hAnsi="Arial" w:cs="Arial"/>
                <w:sz w:val="12"/>
                <w:szCs w:val="12"/>
              </w:rPr>
            </w:pPr>
            <w:r w:rsidRPr="004E7708">
              <w:rPr>
                <w:rFonts w:ascii="Arial" w:hAnsi="Arial" w:cs="Arial"/>
                <w:sz w:val="12"/>
                <w:szCs w:val="12"/>
              </w:rPr>
              <w:t>Written &amp; Oral communication</w:t>
            </w:r>
          </w:p>
          <w:p w14:paraId="293E98DD" w14:textId="77777777" w:rsidR="007A5031" w:rsidRPr="004E7708" w:rsidRDefault="007A5031" w:rsidP="007A5031">
            <w:pPr>
              <w:rPr>
                <w:rFonts w:ascii="Arial" w:hAnsi="Arial" w:cs="Arial"/>
                <w:sz w:val="12"/>
                <w:szCs w:val="12"/>
              </w:rPr>
            </w:pPr>
            <w:r w:rsidRPr="004E7708">
              <w:rPr>
                <w:rFonts w:ascii="Arial" w:hAnsi="Arial" w:cs="Arial"/>
                <w:sz w:val="12"/>
                <w:szCs w:val="12"/>
              </w:rPr>
              <w:t>Tier 2 &amp; 3 vocab development</w:t>
            </w:r>
          </w:p>
        </w:tc>
        <w:tc>
          <w:tcPr>
            <w:tcW w:w="2253" w:type="dxa"/>
            <w:vAlign w:val="center"/>
          </w:tcPr>
          <w:p w14:paraId="617B0DBB" w14:textId="77777777" w:rsidR="007A5031" w:rsidRPr="004E7708" w:rsidRDefault="007A5031" w:rsidP="007A5031">
            <w:pPr>
              <w:rPr>
                <w:rFonts w:ascii="Arial" w:hAnsi="Arial" w:cs="Arial"/>
                <w:sz w:val="12"/>
                <w:szCs w:val="12"/>
              </w:rPr>
            </w:pPr>
            <w:r w:rsidRPr="004E7708">
              <w:rPr>
                <w:rFonts w:ascii="Arial" w:hAnsi="Arial" w:cs="Arial"/>
                <w:sz w:val="12"/>
                <w:szCs w:val="12"/>
              </w:rPr>
              <w:t>Written &amp; Oral communication</w:t>
            </w:r>
          </w:p>
          <w:p w14:paraId="48CAA8A8" w14:textId="77777777" w:rsidR="007A5031" w:rsidRPr="004E7708" w:rsidRDefault="007A5031" w:rsidP="007A5031">
            <w:pPr>
              <w:rPr>
                <w:rFonts w:ascii="Arial" w:hAnsi="Arial" w:cs="Arial"/>
                <w:sz w:val="12"/>
                <w:szCs w:val="12"/>
              </w:rPr>
            </w:pPr>
            <w:r w:rsidRPr="004E7708">
              <w:rPr>
                <w:rFonts w:ascii="Arial" w:hAnsi="Arial" w:cs="Arial"/>
                <w:sz w:val="12"/>
                <w:szCs w:val="12"/>
              </w:rPr>
              <w:t>Tier 2 &amp; 3 vocab development</w:t>
            </w:r>
          </w:p>
        </w:tc>
        <w:tc>
          <w:tcPr>
            <w:tcW w:w="2381" w:type="dxa"/>
            <w:vAlign w:val="center"/>
          </w:tcPr>
          <w:p w14:paraId="21B51A30" w14:textId="77777777" w:rsidR="00B6233F" w:rsidRPr="004E7708" w:rsidRDefault="00B6233F" w:rsidP="00B6233F">
            <w:pPr>
              <w:rPr>
                <w:rFonts w:ascii="Arial" w:hAnsi="Arial" w:cs="Arial"/>
                <w:sz w:val="12"/>
                <w:szCs w:val="12"/>
              </w:rPr>
            </w:pPr>
            <w:r w:rsidRPr="004E7708">
              <w:rPr>
                <w:rFonts w:ascii="Arial" w:hAnsi="Arial" w:cs="Arial"/>
                <w:sz w:val="12"/>
                <w:szCs w:val="12"/>
              </w:rPr>
              <w:t>Written &amp; Oral communication</w:t>
            </w:r>
          </w:p>
          <w:p w14:paraId="3BBA5F28" w14:textId="77777777" w:rsidR="007A5031" w:rsidRPr="004E7708" w:rsidRDefault="00B6233F" w:rsidP="00B6233F">
            <w:pPr>
              <w:rPr>
                <w:rFonts w:ascii="Arial" w:hAnsi="Arial" w:cs="Arial"/>
                <w:sz w:val="12"/>
                <w:szCs w:val="12"/>
              </w:rPr>
            </w:pPr>
            <w:r w:rsidRPr="004E7708">
              <w:rPr>
                <w:rFonts w:ascii="Arial" w:hAnsi="Arial" w:cs="Arial"/>
                <w:sz w:val="12"/>
                <w:szCs w:val="12"/>
              </w:rPr>
              <w:t>Tier 2 &amp; 3 vocab development</w:t>
            </w:r>
          </w:p>
        </w:tc>
        <w:tc>
          <w:tcPr>
            <w:tcW w:w="2381" w:type="dxa"/>
            <w:vAlign w:val="center"/>
          </w:tcPr>
          <w:p w14:paraId="77E15273" w14:textId="77777777" w:rsidR="00B6233F" w:rsidRPr="004E7708" w:rsidRDefault="00B6233F" w:rsidP="00B6233F">
            <w:pPr>
              <w:rPr>
                <w:rFonts w:ascii="Arial" w:hAnsi="Arial" w:cs="Arial"/>
                <w:sz w:val="12"/>
                <w:szCs w:val="12"/>
              </w:rPr>
            </w:pPr>
            <w:r w:rsidRPr="004E7708">
              <w:rPr>
                <w:rFonts w:ascii="Arial" w:hAnsi="Arial" w:cs="Arial"/>
                <w:sz w:val="12"/>
                <w:szCs w:val="12"/>
              </w:rPr>
              <w:t>Written &amp; Oral communication</w:t>
            </w:r>
          </w:p>
          <w:p w14:paraId="1A250C93" w14:textId="77777777" w:rsidR="007A5031" w:rsidRPr="004E7708" w:rsidRDefault="00B6233F" w:rsidP="00B6233F">
            <w:pPr>
              <w:rPr>
                <w:rFonts w:ascii="Arial" w:hAnsi="Arial" w:cs="Arial"/>
                <w:sz w:val="12"/>
                <w:szCs w:val="12"/>
              </w:rPr>
            </w:pPr>
            <w:r w:rsidRPr="004E7708">
              <w:rPr>
                <w:rFonts w:ascii="Arial" w:hAnsi="Arial" w:cs="Arial"/>
                <w:sz w:val="12"/>
                <w:szCs w:val="12"/>
              </w:rPr>
              <w:t>Tier 2 &amp; 3 vocab development</w:t>
            </w:r>
          </w:p>
        </w:tc>
        <w:tc>
          <w:tcPr>
            <w:tcW w:w="2381" w:type="dxa"/>
            <w:vAlign w:val="center"/>
          </w:tcPr>
          <w:p w14:paraId="1A60348D" w14:textId="77777777" w:rsidR="007A5031" w:rsidRPr="004E7708" w:rsidRDefault="007A5031" w:rsidP="007A5031">
            <w:pPr>
              <w:rPr>
                <w:rFonts w:ascii="Arial" w:hAnsi="Arial" w:cs="Arial"/>
                <w:sz w:val="12"/>
                <w:szCs w:val="12"/>
              </w:rPr>
            </w:pPr>
            <w:r w:rsidRPr="004E7708">
              <w:rPr>
                <w:rFonts w:ascii="Arial" w:hAnsi="Arial" w:cs="Arial"/>
                <w:sz w:val="12"/>
                <w:szCs w:val="12"/>
              </w:rPr>
              <w:t>Written &amp; Oral communication</w:t>
            </w:r>
          </w:p>
          <w:p w14:paraId="77CCD432" w14:textId="77777777" w:rsidR="007A5031" w:rsidRPr="004E7708" w:rsidRDefault="007A5031" w:rsidP="007A5031">
            <w:pPr>
              <w:rPr>
                <w:rFonts w:ascii="Arial" w:hAnsi="Arial" w:cs="Arial"/>
                <w:sz w:val="12"/>
                <w:szCs w:val="12"/>
              </w:rPr>
            </w:pPr>
            <w:r w:rsidRPr="004E7708">
              <w:rPr>
                <w:rFonts w:ascii="Arial" w:hAnsi="Arial" w:cs="Arial"/>
                <w:sz w:val="12"/>
                <w:szCs w:val="12"/>
              </w:rPr>
              <w:t>Tier 2 &amp; 3 vocab development</w:t>
            </w:r>
          </w:p>
        </w:tc>
      </w:tr>
      <w:tr w:rsidR="007A5031" w14:paraId="0C358E96" w14:textId="77777777" w:rsidTr="00000F5F">
        <w:trPr>
          <w:trHeight w:hRule="exact" w:val="788"/>
          <w:jc w:val="center"/>
        </w:trPr>
        <w:tc>
          <w:tcPr>
            <w:tcW w:w="1191" w:type="dxa"/>
            <w:shd w:val="clear" w:color="auto" w:fill="FDE9D9" w:themeFill="accent6" w:themeFillTint="33"/>
            <w:vAlign w:val="center"/>
          </w:tcPr>
          <w:p w14:paraId="6D6C865D" w14:textId="77777777" w:rsidR="007A5031" w:rsidRPr="004E7708" w:rsidRDefault="007A5031" w:rsidP="007A5031">
            <w:pPr>
              <w:rPr>
                <w:rFonts w:ascii="Arial" w:hAnsi="Arial" w:cs="Arial"/>
                <w:b/>
                <w:sz w:val="14"/>
                <w:szCs w:val="14"/>
              </w:rPr>
            </w:pPr>
            <w:r>
              <w:rPr>
                <w:rFonts w:ascii="Arial" w:hAnsi="Arial" w:cs="Arial"/>
                <w:b/>
                <w:sz w:val="14"/>
                <w:szCs w:val="14"/>
              </w:rPr>
              <w:t>Tier 2</w:t>
            </w:r>
          </w:p>
        </w:tc>
        <w:tc>
          <w:tcPr>
            <w:tcW w:w="2622" w:type="dxa"/>
            <w:vAlign w:val="center"/>
          </w:tcPr>
          <w:p w14:paraId="776B8961" w14:textId="77777777" w:rsidR="007A5031" w:rsidRPr="00ED55DE" w:rsidRDefault="007A5031" w:rsidP="007A5031">
            <w:pPr>
              <w:jc w:val="center"/>
              <w:rPr>
                <w:rFonts w:ascii="Calibri" w:hAnsi="Calibri" w:cs="Calibri"/>
                <w:color w:val="000000"/>
                <w:sz w:val="14"/>
              </w:rPr>
            </w:pPr>
            <w:r w:rsidRPr="00ED55DE">
              <w:rPr>
                <w:rFonts w:ascii="Quicksand" w:eastAsia="Quicksand" w:hAnsi="Quicksand" w:cs="Quicksand"/>
                <w:sz w:val="14"/>
              </w:rPr>
              <w:t>Computer, device, program, software,</w:t>
            </w:r>
            <w:r>
              <w:rPr>
                <w:rFonts w:ascii="Quicksand" w:eastAsia="Quicksand" w:hAnsi="Quicksand" w:cs="Quicksand"/>
                <w:sz w:val="14"/>
              </w:rPr>
              <w:t xml:space="preserve"> </w:t>
            </w:r>
            <w:r w:rsidRPr="00ED55DE">
              <w:rPr>
                <w:rFonts w:ascii="Quicksand" w:eastAsia="Quicksand" w:hAnsi="Quicksand" w:cs="Quicksand"/>
                <w:sz w:val="14"/>
              </w:rPr>
              <w:t>processor</w:t>
            </w:r>
            <w:r>
              <w:rPr>
                <w:rFonts w:ascii="Quicksand" w:eastAsia="Quicksand" w:hAnsi="Quicksand" w:cs="Quicksand"/>
                <w:sz w:val="14"/>
              </w:rPr>
              <w:t xml:space="preserve">, </w:t>
            </w:r>
            <w:r w:rsidRPr="00ED55DE">
              <w:rPr>
                <w:rFonts w:ascii="Quicksand" w:eastAsia="Quicksand" w:hAnsi="Quicksand" w:cs="Quicksand"/>
                <w:sz w:val="14"/>
              </w:rPr>
              <w:t>instructions</w:t>
            </w:r>
            <w:r>
              <w:rPr>
                <w:rFonts w:ascii="Quicksand" w:eastAsia="Quicksand" w:hAnsi="Quicksand" w:cs="Quicksand"/>
                <w:sz w:val="14"/>
              </w:rPr>
              <w:t>,</w:t>
            </w:r>
            <w:r w:rsidRPr="00ED55DE">
              <w:rPr>
                <w:rFonts w:ascii="Calibri" w:hAnsi="Calibri" w:cs="Calibri"/>
                <w:color w:val="000000"/>
                <w:sz w:val="14"/>
              </w:rPr>
              <w:t xml:space="preserve"> Secure</w:t>
            </w:r>
          </w:p>
        </w:tc>
        <w:tc>
          <w:tcPr>
            <w:tcW w:w="2268" w:type="dxa"/>
            <w:vAlign w:val="center"/>
          </w:tcPr>
          <w:p w14:paraId="73824825" w14:textId="77777777" w:rsidR="007A5031" w:rsidRPr="00ED55DE" w:rsidRDefault="007A5031" w:rsidP="007A5031">
            <w:pPr>
              <w:jc w:val="center"/>
              <w:rPr>
                <w:rFonts w:ascii="Calibri" w:hAnsi="Calibri" w:cs="Calibri"/>
                <w:color w:val="000000"/>
                <w:sz w:val="14"/>
              </w:rPr>
            </w:pPr>
            <w:r w:rsidRPr="00ED55DE">
              <w:rPr>
                <w:rFonts w:ascii="Quicksand" w:eastAsia="Quicksand" w:hAnsi="Quicksand" w:cs="Quicksand"/>
                <w:sz w:val="14"/>
              </w:rPr>
              <w:t>Computer, device, program, software,</w:t>
            </w:r>
            <w:r>
              <w:rPr>
                <w:rFonts w:ascii="Quicksand" w:eastAsia="Quicksand" w:hAnsi="Quicksand" w:cs="Quicksand"/>
                <w:sz w:val="14"/>
              </w:rPr>
              <w:t xml:space="preserve"> </w:t>
            </w:r>
            <w:r w:rsidRPr="00ED55DE">
              <w:rPr>
                <w:rFonts w:ascii="Quicksand" w:eastAsia="Quicksand" w:hAnsi="Quicksand" w:cs="Quicksand"/>
                <w:sz w:val="14"/>
              </w:rPr>
              <w:t>processor</w:t>
            </w:r>
            <w:r>
              <w:rPr>
                <w:rFonts w:ascii="Quicksand" w:eastAsia="Quicksand" w:hAnsi="Quicksand" w:cs="Quicksand"/>
                <w:sz w:val="14"/>
              </w:rPr>
              <w:t xml:space="preserve">, </w:t>
            </w:r>
            <w:r w:rsidRPr="00ED55DE">
              <w:rPr>
                <w:rFonts w:ascii="Quicksand" w:eastAsia="Quicksand" w:hAnsi="Quicksand" w:cs="Quicksand"/>
                <w:sz w:val="14"/>
              </w:rPr>
              <w:t>instructions</w:t>
            </w:r>
            <w:r>
              <w:rPr>
                <w:rFonts w:ascii="Quicksand" w:eastAsia="Quicksand" w:hAnsi="Quicksand" w:cs="Quicksand"/>
                <w:sz w:val="14"/>
              </w:rPr>
              <w:t>,</w:t>
            </w:r>
            <w:r w:rsidRPr="00ED55DE">
              <w:rPr>
                <w:rFonts w:ascii="Calibri" w:hAnsi="Calibri" w:cs="Calibri"/>
                <w:color w:val="000000"/>
                <w:sz w:val="14"/>
              </w:rPr>
              <w:t xml:space="preserve"> Secure</w:t>
            </w:r>
          </w:p>
        </w:tc>
        <w:tc>
          <w:tcPr>
            <w:tcW w:w="2253" w:type="dxa"/>
            <w:vAlign w:val="center"/>
          </w:tcPr>
          <w:p w14:paraId="6816A1A9" w14:textId="21A53B01" w:rsidR="007A5031" w:rsidRPr="00173C49" w:rsidRDefault="007A5031" w:rsidP="00E97FBA">
            <w:pPr>
              <w:rPr>
                <w:rFonts w:ascii="Calibri" w:hAnsi="Calibri" w:cs="Calibri"/>
                <w:color w:val="000000"/>
                <w:sz w:val="14"/>
                <w:szCs w:val="14"/>
              </w:rPr>
            </w:pPr>
            <w:r w:rsidRPr="00173C49">
              <w:rPr>
                <w:rFonts w:ascii="Calibri" w:hAnsi="Calibri" w:cs="Calibri"/>
                <w:color w:val="000000"/>
                <w:sz w:val="14"/>
                <w:szCs w:val="14"/>
              </w:rPr>
              <w:t>Website, Webpage, Internet, Image, Button</w:t>
            </w:r>
          </w:p>
        </w:tc>
        <w:tc>
          <w:tcPr>
            <w:tcW w:w="2381" w:type="dxa"/>
            <w:vAlign w:val="center"/>
          </w:tcPr>
          <w:p w14:paraId="20969578" w14:textId="77777777" w:rsidR="00E97FBA" w:rsidRDefault="00E97FBA" w:rsidP="00B6233F">
            <w:pPr>
              <w:rPr>
                <w:rFonts w:ascii="Calibri" w:hAnsi="Calibri" w:cs="Calibri"/>
                <w:color w:val="000000"/>
                <w:sz w:val="14"/>
                <w:szCs w:val="14"/>
              </w:rPr>
            </w:pPr>
            <w:r w:rsidRPr="00173C49">
              <w:rPr>
                <w:rFonts w:ascii="Calibri" w:hAnsi="Calibri" w:cs="Calibri"/>
                <w:color w:val="000000"/>
                <w:sz w:val="14"/>
                <w:szCs w:val="14"/>
              </w:rPr>
              <w:t>Website, Webpage, Internet, Image, Button</w:t>
            </w:r>
            <w:r>
              <w:rPr>
                <w:rFonts w:ascii="Calibri" w:hAnsi="Calibri" w:cs="Calibri"/>
                <w:color w:val="000000"/>
                <w:sz w:val="14"/>
                <w:szCs w:val="14"/>
              </w:rPr>
              <w:t xml:space="preserve"> </w:t>
            </w:r>
          </w:p>
          <w:p w14:paraId="4744B1BA" w14:textId="7D7B2063" w:rsidR="007A5031" w:rsidRPr="009A4A63" w:rsidRDefault="007A5031" w:rsidP="00B6233F">
            <w:pPr>
              <w:rPr>
                <w:rFonts w:ascii="Calibri" w:hAnsi="Calibri" w:cs="Calibri"/>
                <w:color w:val="000000"/>
                <w:sz w:val="16"/>
                <w:szCs w:val="20"/>
              </w:rPr>
            </w:pPr>
          </w:p>
        </w:tc>
        <w:tc>
          <w:tcPr>
            <w:tcW w:w="2381" w:type="dxa"/>
            <w:vAlign w:val="center"/>
          </w:tcPr>
          <w:p w14:paraId="3163048A" w14:textId="77777777" w:rsidR="00B6233F" w:rsidRPr="00BA68F4" w:rsidRDefault="00B6233F" w:rsidP="00B6233F">
            <w:pPr>
              <w:rPr>
                <w:sz w:val="14"/>
              </w:rPr>
            </w:pPr>
            <w:r w:rsidRPr="00BA68F4">
              <w:rPr>
                <w:sz w:val="14"/>
              </w:rPr>
              <w:t>P</w:t>
            </w:r>
            <w:r w:rsidRPr="00BA68F4">
              <w:rPr>
                <w:rFonts w:ascii="Quicksand" w:eastAsia="Quicksand" w:hAnsi="Quicksand" w:cs="Quicksand"/>
                <w:sz w:val="14"/>
              </w:rPr>
              <w:t>rogram</w:t>
            </w:r>
            <w:r w:rsidRPr="00BA68F4">
              <w:rPr>
                <w:sz w:val="14"/>
              </w:rPr>
              <w:t xml:space="preserve">, </w:t>
            </w:r>
            <w:r w:rsidRPr="00BA68F4">
              <w:rPr>
                <w:rFonts w:ascii="Quicksand" w:eastAsia="Quicksand" w:hAnsi="Quicksand" w:cs="Quicksand"/>
                <w:sz w:val="14"/>
              </w:rPr>
              <w:t>language</w:t>
            </w:r>
            <w:r w:rsidRPr="00BA68F4">
              <w:rPr>
                <w:sz w:val="14"/>
              </w:rPr>
              <w:t xml:space="preserve">, </w:t>
            </w:r>
            <w:r w:rsidRPr="00BA68F4">
              <w:rPr>
                <w:rFonts w:ascii="Quicksand" w:eastAsia="Quicksand" w:hAnsi="Quicksand" w:cs="Quicksand"/>
                <w:sz w:val="14"/>
              </w:rPr>
              <w:t>input, output</w:t>
            </w:r>
            <w:r w:rsidRPr="00BA68F4">
              <w:rPr>
                <w:sz w:val="14"/>
              </w:rPr>
              <w:t xml:space="preserve">, </w:t>
            </w:r>
            <w:r w:rsidRPr="00BA68F4">
              <w:rPr>
                <w:rFonts w:ascii="Quicksand" w:eastAsia="Quicksand" w:hAnsi="Quicksand" w:cs="Quicksand"/>
                <w:sz w:val="14"/>
              </w:rPr>
              <w:t>randomness</w:t>
            </w:r>
          </w:p>
          <w:p w14:paraId="3EB1DF0D" w14:textId="77777777" w:rsidR="007A5031" w:rsidRPr="00F326F9" w:rsidRDefault="007A5031" w:rsidP="007A5031">
            <w:pPr>
              <w:rPr>
                <w:rFonts w:ascii="Calibri" w:hAnsi="Calibri" w:cs="Calibri"/>
                <w:color w:val="000000"/>
                <w:sz w:val="14"/>
                <w:szCs w:val="14"/>
              </w:rPr>
            </w:pPr>
          </w:p>
        </w:tc>
        <w:tc>
          <w:tcPr>
            <w:tcW w:w="2381" w:type="dxa"/>
            <w:vAlign w:val="center"/>
          </w:tcPr>
          <w:p w14:paraId="48C6C30C" w14:textId="7F45096E" w:rsidR="007A5031" w:rsidRPr="002F205E" w:rsidRDefault="00000F5F" w:rsidP="007A5031">
            <w:pPr>
              <w:jc w:val="center"/>
              <w:rPr>
                <w:rFonts w:ascii="Calibri" w:hAnsi="Calibri" w:cs="Calibri"/>
                <w:color w:val="000000"/>
                <w:sz w:val="14"/>
                <w:szCs w:val="14"/>
              </w:rPr>
            </w:pPr>
            <w:r w:rsidRPr="00BA68F4">
              <w:rPr>
                <w:rFonts w:ascii="Quicksand" w:eastAsia="Quicksand" w:hAnsi="Quicksand" w:cs="Quicksand"/>
                <w:sz w:val="14"/>
              </w:rPr>
              <w:t>input, output</w:t>
            </w:r>
            <w:r>
              <w:rPr>
                <w:rFonts w:ascii="Quicksand" w:eastAsia="Quicksand" w:hAnsi="Quicksand" w:cs="Quicksand"/>
                <w:sz w:val="14"/>
                <w:szCs w:val="14"/>
              </w:rPr>
              <w:t xml:space="preserve">, </w:t>
            </w:r>
            <w:r w:rsidR="007A5031" w:rsidRPr="002F205E">
              <w:rPr>
                <w:rFonts w:ascii="Quicksand" w:eastAsia="Quicksand" w:hAnsi="Quicksand" w:cs="Quicksand"/>
                <w:sz w:val="14"/>
                <w:szCs w:val="14"/>
              </w:rPr>
              <w:t>symbols, storage, communication, processing, characters</w:t>
            </w:r>
            <w:r w:rsidR="007A5031">
              <w:rPr>
                <w:rFonts w:ascii="Quicksand" w:eastAsia="Quicksand" w:hAnsi="Quicksand" w:cs="Quicksand"/>
                <w:sz w:val="14"/>
                <w:szCs w:val="14"/>
              </w:rPr>
              <w:t>,</w:t>
            </w:r>
            <w:r w:rsidR="007A5031" w:rsidRPr="002F205E">
              <w:rPr>
                <w:rFonts w:ascii="Quicksand" w:eastAsia="Quicksand" w:hAnsi="Quicksand" w:cs="Quicksand"/>
                <w:sz w:val="14"/>
                <w:szCs w:val="14"/>
              </w:rPr>
              <w:t xml:space="preserve"> coding</w:t>
            </w:r>
          </w:p>
        </w:tc>
      </w:tr>
      <w:tr w:rsidR="007A5031" w14:paraId="044C1C22" w14:textId="77777777" w:rsidTr="00000F5F">
        <w:trPr>
          <w:trHeight w:hRule="exact" w:val="1023"/>
          <w:jc w:val="center"/>
        </w:trPr>
        <w:tc>
          <w:tcPr>
            <w:tcW w:w="1191" w:type="dxa"/>
            <w:shd w:val="clear" w:color="auto" w:fill="FDE9D9" w:themeFill="accent6" w:themeFillTint="33"/>
            <w:vAlign w:val="center"/>
          </w:tcPr>
          <w:p w14:paraId="7DABC131" w14:textId="77777777" w:rsidR="007A5031" w:rsidRDefault="007A5031" w:rsidP="007A5031">
            <w:pPr>
              <w:rPr>
                <w:rFonts w:ascii="Arial" w:hAnsi="Arial" w:cs="Arial"/>
                <w:b/>
                <w:sz w:val="14"/>
                <w:szCs w:val="14"/>
              </w:rPr>
            </w:pPr>
            <w:r>
              <w:rPr>
                <w:rFonts w:ascii="Arial" w:hAnsi="Arial" w:cs="Arial"/>
                <w:b/>
                <w:sz w:val="14"/>
                <w:szCs w:val="14"/>
              </w:rPr>
              <w:t>Tier 3</w:t>
            </w:r>
          </w:p>
        </w:tc>
        <w:tc>
          <w:tcPr>
            <w:tcW w:w="2622" w:type="dxa"/>
            <w:vAlign w:val="bottom"/>
          </w:tcPr>
          <w:p w14:paraId="411F778D" w14:textId="77777777" w:rsidR="007A5031" w:rsidRPr="00173C49" w:rsidRDefault="007A5031" w:rsidP="007A5031">
            <w:pPr>
              <w:rPr>
                <w:rFonts w:ascii="Quicksand" w:eastAsia="Quicksand" w:hAnsi="Quicksand" w:cs="Quicksand"/>
                <w:b/>
                <w:sz w:val="14"/>
                <w:szCs w:val="14"/>
              </w:rPr>
            </w:pPr>
            <w:r w:rsidRPr="00173C49">
              <w:rPr>
                <w:rFonts w:ascii="Quicksand" w:eastAsia="Quicksand" w:hAnsi="Quicksand" w:cs="Quicksand"/>
                <w:sz w:val="14"/>
                <w:szCs w:val="14"/>
              </w:rPr>
              <w:t xml:space="preserve">System, Free and open source software, Artificial intelligence, machine learning, Logical operator, expressions, Logic gates </w:t>
            </w:r>
          </w:p>
          <w:p w14:paraId="6F3A34B6" w14:textId="77777777" w:rsidR="007A5031" w:rsidRPr="009A4A63" w:rsidRDefault="007A5031" w:rsidP="007A5031">
            <w:pPr>
              <w:rPr>
                <w:rFonts w:ascii="Calibri" w:hAnsi="Calibri" w:cs="Calibri"/>
                <w:color w:val="000000"/>
                <w:sz w:val="16"/>
              </w:rPr>
            </w:pPr>
          </w:p>
        </w:tc>
        <w:tc>
          <w:tcPr>
            <w:tcW w:w="2268" w:type="dxa"/>
            <w:vAlign w:val="bottom"/>
          </w:tcPr>
          <w:p w14:paraId="270517D0" w14:textId="77777777" w:rsidR="007A5031" w:rsidRPr="00173C49" w:rsidRDefault="007A5031" w:rsidP="007A5031">
            <w:pPr>
              <w:rPr>
                <w:rFonts w:ascii="Quicksand" w:eastAsia="Quicksand" w:hAnsi="Quicksand" w:cs="Quicksand"/>
                <w:b/>
                <w:sz w:val="14"/>
                <w:szCs w:val="14"/>
              </w:rPr>
            </w:pPr>
            <w:r w:rsidRPr="00173C49">
              <w:rPr>
                <w:rFonts w:ascii="Quicksand" w:eastAsia="Quicksand" w:hAnsi="Quicksand" w:cs="Quicksand"/>
                <w:sz w:val="14"/>
                <w:szCs w:val="14"/>
              </w:rPr>
              <w:t xml:space="preserve">System, Free and open source software, Artificial intelligence, machine learning, Logical operator, expressions, Logic gates </w:t>
            </w:r>
          </w:p>
          <w:p w14:paraId="096F5D68" w14:textId="77777777" w:rsidR="007A5031" w:rsidRPr="009A4A63" w:rsidRDefault="007A5031" w:rsidP="007A5031">
            <w:pPr>
              <w:rPr>
                <w:rFonts w:ascii="Calibri" w:hAnsi="Calibri" w:cs="Calibri"/>
                <w:color w:val="000000"/>
                <w:sz w:val="16"/>
              </w:rPr>
            </w:pPr>
          </w:p>
        </w:tc>
        <w:tc>
          <w:tcPr>
            <w:tcW w:w="2253" w:type="dxa"/>
          </w:tcPr>
          <w:p w14:paraId="1D18F931" w14:textId="77777777" w:rsidR="00E97FBA" w:rsidRDefault="00E97FBA" w:rsidP="007A5031">
            <w:pPr>
              <w:rPr>
                <w:rFonts w:ascii="Quicksand" w:eastAsia="Quicksand" w:hAnsi="Quicksand" w:cs="Quicksand"/>
                <w:sz w:val="14"/>
                <w:szCs w:val="14"/>
              </w:rPr>
            </w:pPr>
          </w:p>
          <w:p w14:paraId="105F2644" w14:textId="4F196A89" w:rsidR="007A5031" w:rsidRPr="00173C49" w:rsidRDefault="007A5031" w:rsidP="007A5031">
            <w:pPr>
              <w:rPr>
                <w:rFonts w:ascii="Quicksand" w:eastAsia="Quicksand" w:hAnsi="Quicksand" w:cs="Quicksand"/>
                <w:sz w:val="14"/>
                <w:szCs w:val="14"/>
              </w:rPr>
            </w:pPr>
            <w:r w:rsidRPr="00173C49">
              <w:rPr>
                <w:rFonts w:ascii="Quicksand" w:eastAsia="Quicksand" w:hAnsi="Quicksand" w:cs="Quicksand"/>
                <w:sz w:val="14"/>
                <w:szCs w:val="14"/>
              </w:rPr>
              <w:t xml:space="preserve">HTTP, HTML, URL, hyperlink, site map, </w:t>
            </w:r>
          </w:p>
        </w:tc>
        <w:tc>
          <w:tcPr>
            <w:tcW w:w="2381" w:type="dxa"/>
            <w:vAlign w:val="bottom"/>
          </w:tcPr>
          <w:p w14:paraId="33CADBDB" w14:textId="77777777" w:rsidR="00E97FBA" w:rsidRDefault="00E97FBA" w:rsidP="00B6233F">
            <w:pPr>
              <w:rPr>
                <w:rFonts w:ascii="Quicksand" w:eastAsia="Quicksand" w:hAnsi="Quicksand" w:cs="Quicksand"/>
                <w:sz w:val="14"/>
                <w:szCs w:val="14"/>
              </w:rPr>
            </w:pPr>
            <w:r w:rsidRPr="00173C49">
              <w:rPr>
                <w:rFonts w:ascii="Quicksand" w:eastAsia="Quicksand" w:hAnsi="Quicksand" w:cs="Quicksand"/>
                <w:sz w:val="14"/>
                <w:szCs w:val="14"/>
              </w:rPr>
              <w:t xml:space="preserve">HTTP, HTML, URL, hyperlink, site map, </w:t>
            </w:r>
          </w:p>
          <w:p w14:paraId="14CAEF93" w14:textId="77777777" w:rsidR="00E97FBA" w:rsidRDefault="00E97FBA" w:rsidP="00B6233F">
            <w:pPr>
              <w:rPr>
                <w:rFonts w:ascii="Quicksand" w:eastAsia="Quicksand" w:hAnsi="Quicksand" w:cs="Quicksand"/>
                <w:sz w:val="14"/>
                <w:szCs w:val="14"/>
              </w:rPr>
            </w:pPr>
          </w:p>
          <w:p w14:paraId="2D4BBD1F" w14:textId="77966741" w:rsidR="007A5031" w:rsidRPr="00F326F9" w:rsidRDefault="007A5031" w:rsidP="00B6233F">
            <w:pPr>
              <w:rPr>
                <w:rFonts w:ascii="Quicksand" w:eastAsia="Quicksand" w:hAnsi="Quicksand" w:cs="Quicksand"/>
                <w:sz w:val="14"/>
                <w:szCs w:val="14"/>
              </w:rPr>
            </w:pPr>
          </w:p>
        </w:tc>
        <w:tc>
          <w:tcPr>
            <w:tcW w:w="2381" w:type="dxa"/>
            <w:vAlign w:val="bottom"/>
          </w:tcPr>
          <w:p w14:paraId="4DA30D80" w14:textId="77777777" w:rsidR="00B6233F" w:rsidRPr="00F326F9" w:rsidRDefault="00B6233F" w:rsidP="00B6233F">
            <w:pPr>
              <w:rPr>
                <w:b/>
                <w:sz w:val="14"/>
                <w:szCs w:val="14"/>
              </w:rPr>
            </w:pPr>
            <w:r w:rsidRPr="00F326F9">
              <w:rPr>
                <w:rFonts w:ascii="Quicksand" w:eastAsia="Quicksand" w:hAnsi="Quicksand" w:cs="Quicksand"/>
                <w:sz w:val="14"/>
                <w:szCs w:val="14"/>
              </w:rPr>
              <w:t>Pair programming, Algorithm</w:t>
            </w:r>
            <w:r w:rsidRPr="00F326F9">
              <w:rPr>
                <w:sz w:val="14"/>
                <w:szCs w:val="14"/>
              </w:rPr>
              <w:t xml:space="preserve">, </w:t>
            </w:r>
            <w:r w:rsidRPr="00F326F9">
              <w:rPr>
                <w:rFonts w:ascii="Quicksand" w:eastAsia="Quicksand" w:hAnsi="Quicksand" w:cs="Quicksand"/>
                <w:sz w:val="14"/>
                <w:szCs w:val="14"/>
              </w:rPr>
              <w:t>translation</w:t>
            </w:r>
            <w:r w:rsidRPr="00F326F9">
              <w:rPr>
                <w:sz w:val="14"/>
                <w:szCs w:val="14"/>
              </w:rPr>
              <w:t xml:space="preserve">, </w:t>
            </w:r>
            <w:r w:rsidRPr="00F326F9">
              <w:rPr>
                <w:rFonts w:ascii="Quicksand" w:eastAsia="Quicksand" w:hAnsi="Quicksand" w:cs="Quicksand"/>
                <w:sz w:val="14"/>
                <w:szCs w:val="14"/>
              </w:rPr>
              <w:t>execution</w:t>
            </w:r>
            <w:r w:rsidRPr="00F326F9">
              <w:rPr>
                <w:sz w:val="14"/>
                <w:szCs w:val="14"/>
              </w:rPr>
              <w:t xml:space="preserve">, </w:t>
            </w:r>
            <w:r w:rsidRPr="00F326F9">
              <w:rPr>
                <w:rFonts w:ascii="Quicksand" w:eastAsia="Quicksand" w:hAnsi="Quicksand" w:cs="Quicksand"/>
                <w:sz w:val="14"/>
                <w:szCs w:val="14"/>
              </w:rPr>
              <w:t>interpreter</w:t>
            </w:r>
            <w:r w:rsidRPr="00F326F9">
              <w:rPr>
                <w:sz w:val="14"/>
                <w:szCs w:val="14"/>
              </w:rPr>
              <w:t xml:space="preserve">, </w:t>
            </w:r>
            <w:r w:rsidRPr="00F326F9">
              <w:rPr>
                <w:rFonts w:ascii="Quicksand" w:eastAsia="Quicksand" w:hAnsi="Quicksand" w:cs="Quicksand"/>
                <w:sz w:val="14"/>
                <w:szCs w:val="14"/>
              </w:rPr>
              <w:t>variables</w:t>
            </w:r>
            <w:r w:rsidRPr="00F326F9">
              <w:rPr>
                <w:sz w:val="14"/>
                <w:szCs w:val="14"/>
              </w:rPr>
              <w:t xml:space="preserve">, </w:t>
            </w:r>
            <w:r w:rsidRPr="00F326F9">
              <w:rPr>
                <w:rFonts w:ascii="Quicksand" w:eastAsia="Quicksand" w:hAnsi="Quicksand" w:cs="Quicksand"/>
                <w:sz w:val="14"/>
                <w:szCs w:val="14"/>
              </w:rPr>
              <w:t>operators</w:t>
            </w:r>
            <w:r w:rsidRPr="00F326F9">
              <w:rPr>
                <w:sz w:val="14"/>
                <w:szCs w:val="14"/>
              </w:rPr>
              <w:t xml:space="preserve">, </w:t>
            </w:r>
            <w:r w:rsidRPr="00F326F9">
              <w:rPr>
                <w:rFonts w:ascii="Quicksand" w:eastAsia="Quicksand" w:hAnsi="Quicksand" w:cs="Quicksand"/>
                <w:sz w:val="14"/>
                <w:szCs w:val="14"/>
              </w:rPr>
              <w:t>integer</w:t>
            </w:r>
            <w:r w:rsidRPr="00F326F9">
              <w:rPr>
                <w:sz w:val="14"/>
                <w:szCs w:val="14"/>
              </w:rPr>
              <w:t xml:space="preserve">, </w:t>
            </w:r>
            <w:r w:rsidRPr="00F326F9">
              <w:rPr>
                <w:rFonts w:ascii="Quicksand" w:eastAsia="Quicksand" w:hAnsi="Quicksand" w:cs="Quicksand"/>
                <w:sz w:val="14"/>
                <w:szCs w:val="14"/>
              </w:rPr>
              <w:t>string</w:t>
            </w:r>
            <w:r w:rsidRPr="00F326F9">
              <w:rPr>
                <w:sz w:val="14"/>
                <w:szCs w:val="14"/>
              </w:rPr>
              <w:t xml:space="preserve">, </w:t>
            </w:r>
            <w:r w:rsidRPr="00F326F9">
              <w:rPr>
                <w:rFonts w:ascii="Quicksand" w:eastAsia="Quicksand" w:hAnsi="Quicksand" w:cs="Quicksand"/>
                <w:sz w:val="14"/>
                <w:szCs w:val="14"/>
              </w:rPr>
              <w:t>Boolean</w:t>
            </w:r>
            <w:r w:rsidRPr="00F326F9">
              <w:rPr>
                <w:sz w:val="14"/>
                <w:szCs w:val="14"/>
              </w:rPr>
              <w:t xml:space="preserve">, </w:t>
            </w:r>
            <w:r w:rsidRPr="00F326F9">
              <w:rPr>
                <w:rFonts w:ascii="Quicksand" w:eastAsia="Quicksand" w:hAnsi="Quicksand" w:cs="Quicksand"/>
                <w:sz w:val="14"/>
                <w:szCs w:val="14"/>
              </w:rPr>
              <w:t>iteration</w:t>
            </w:r>
            <w:r w:rsidRPr="00F326F9">
              <w:rPr>
                <w:sz w:val="14"/>
                <w:szCs w:val="14"/>
              </w:rPr>
              <w:t xml:space="preserve">, </w:t>
            </w:r>
          </w:p>
          <w:p w14:paraId="0349CD08" w14:textId="77777777" w:rsidR="007A5031" w:rsidRPr="00F326F9" w:rsidRDefault="007A5031" w:rsidP="007A5031">
            <w:pPr>
              <w:rPr>
                <w:rFonts w:ascii="Quicksand" w:eastAsia="Quicksand" w:hAnsi="Quicksand" w:cs="Quicksand"/>
                <w:sz w:val="14"/>
                <w:szCs w:val="14"/>
              </w:rPr>
            </w:pPr>
          </w:p>
        </w:tc>
        <w:tc>
          <w:tcPr>
            <w:tcW w:w="2381" w:type="dxa"/>
            <w:vAlign w:val="bottom"/>
          </w:tcPr>
          <w:p w14:paraId="414B641A" w14:textId="1358B484" w:rsidR="007A5031" w:rsidRPr="002F205E" w:rsidRDefault="007A5031" w:rsidP="007A5031">
            <w:pPr>
              <w:rPr>
                <w:rFonts w:ascii="Quicksand" w:eastAsia="Quicksand" w:hAnsi="Quicksand" w:cs="Quicksand"/>
                <w:sz w:val="14"/>
                <w:szCs w:val="14"/>
              </w:rPr>
            </w:pPr>
            <w:r w:rsidRPr="002F205E">
              <w:rPr>
                <w:rFonts w:ascii="Quicksand" w:eastAsia="Quicksand" w:hAnsi="Quicksand" w:cs="Quicksand"/>
                <w:sz w:val="14"/>
                <w:szCs w:val="14"/>
              </w:rPr>
              <w:t>Representation, conversion, binary</w:t>
            </w:r>
            <w:r w:rsidR="00000F5F">
              <w:rPr>
                <w:rFonts w:ascii="Quicksand" w:eastAsia="Quicksand" w:hAnsi="Quicksand" w:cs="Quicksand"/>
                <w:sz w:val="14"/>
                <w:szCs w:val="14"/>
              </w:rPr>
              <w:t>, logic, circuits</w:t>
            </w:r>
          </w:p>
        </w:tc>
      </w:tr>
      <w:tr w:rsidR="007A5031" w14:paraId="0678FFC2" w14:textId="77777777" w:rsidTr="00000F5F">
        <w:trPr>
          <w:trHeight w:hRule="exact" w:val="803"/>
          <w:jc w:val="center"/>
        </w:trPr>
        <w:tc>
          <w:tcPr>
            <w:tcW w:w="1191" w:type="dxa"/>
            <w:shd w:val="clear" w:color="auto" w:fill="FDE9D9" w:themeFill="accent6" w:themeFillTint="33"/>
            <w:vAlign w:val="center"/>
          </w:tcPr>
          <w:p w14:paraId="76DFF0EE" w14:textId="77777777" w:rsidR="007A5031" w:rsidRPr="004E7708" w:rsidRDefault="007A5031" w:rsidP="007A5031">
            <w:pPr>
              <w:rPr>
                <w:rFonts w:ascii="Arial" w:hAnsi="Arial" w:cs="Arial"/>
                <w:b/>
                <w:sz w:val="14"/>
                <w:szCs w:val="14"/>
              </w:rPr>
            </w:pPr>
            <w:r w:rsidRPr="004E7708">
              <w:rPr>
                <w:rFonts w:ascii="Arial" w:hAnsi="Arial" w:cs="Arial"/>
                <w:b/>
                <w:sz w:val="14"/>
                <w:szCs w:val="14"/>
              </w:rPr>
              <w:lastRenderedPageBreak/>
              <w:t>Numeracy</w:t>
            </w:r>
          </w:p>
        </w:tc>
        <w:tc>
          <w:tcPr>
            <w:tcW w:w="2622" w:type="dxa"/>
            <w:vAlign w:val="center"/>
          </w:tcPr>
          <w:p w14:paraId="082ADD97" w14:textId="77777777" w:rsidR="007A5031" w:rsidRPr="002F205E" w:rsidRDefault="007A5031" w:rsidP="007A5031">
            <w:pPr>
              <w:rPr>
                <w:sz w:val="14"/>
                <w:szCs w:val="14"/>
              </w:rPr>
            </w:pPr>
            <w:r w:rsidRPr="002F205E">
              <w:rPr>
                <w:sz w:val="14"/>
                <w:szCs w:val="14"/>
              </w:rPr>
              <w:t>Antikythera mechanism</w:t>
            </w:r>
          </w:p>
          <w:p w14:paraId="6F839889" w14:textId="77777777" w:rsidR="007A5031" w:rsidRPr="002F205E" w:rsidRDefault="007A5031" w:rsidP="007A5031">
            <w:pPr>
              <w:rPr>
                <w:rFonts w:cstheme="minorHAnsi"/>
                <w:sz w:val="14"/>
                <w:szCs w:val="14"/>
              </w:rPr>
            </w:pPr>
            <w:r w:rsidRPr="002F205E">
              <w:rPr>
                <w:rFonts w:cstheme="minorHAnsi"/>
                <w:sz w:val="14"/>
                <w:szCs w:val="14"/>
              </w:rPr>
              <w:t>Babbage’s Analytical Machine</w:t>
            </w:r>
          </w:p>
          <w:p w14:paraId="267F9FD4" w14:textId="77777777" w:rsidR="007A5031" w:rsidRPr="009A4A63" w:rsidRDefault="007A5031" w:rsidP="007A5031">
            <w:pPr>
              <w:rPr>
                <w:rFonts w:cstheme="minorHAnsi"/>
                <w:sz w:val="16"/>
                <w:szCs w:val="16"/>
              </w:rPr>
            </w:pPr>
            <w:r w:rsidRPr="002F205E">
              <w:rPr>
                <w:rFonts w:cstheme="minorHAnsi"/>
                <w:sz w:val="14"/>
                <w:szCs w:val="14"/>
              </w:rPr>
              <w:t>Calculators</w:t>
            </w:r>
          </w:p>
        </w:tc>
        <w:tc>
          <w:tcPr>
            <w:tcW w:w="2268" w:type="dxa"/>
            <w:vAlign w:val="center"/>
          </w:tcPr>
          <w:p w14:paraId="09235CC3" w14:textId="77777777" w:rsidR="007A5031" w:rsidRPr="002F205E" w:rsidRDefault="007A5031" w:rsidP="007A5031">
            <w:pPr>
              <w:rPr>
                <w:sz w:val="14"/>
                <w:szCs w:val="14"/>
              </w:rPr>
            </w:pPr>
            <w:r w:rsidRPr="002F205E">
              <w:rPr>
                <w:sz w:val="14"/>
                <w:szCs w:val="14"/>
              </w:rPr>
              <w:t>Antikythera mechanism</w:t>
            </w:r>
          </w:p>
          <w:p w14:paraId="2CAA6907" w14:textId="77777777" w:rsidR="007A5031" w:rsidRPr="002F205E" w:rsidRDefault="007A5031" w:rsidP="007A5031">
            <w:pPr>
              <w:rPr>
                <w:rFonts w:cstheme="minorHAnsi"/>
                <w:sz w:val="14"/>
                <w:szCs w:val="14"/>
              </w:rPr>
            </w:pPr>
            <w:r w:rsidRPr="002F205E">
              <w:rPr>
                <w:rFonts w:cstheme="minorHAnsi"/>
                <w:sz w:val="14"/>
                <w:szCs w:val="14"/>
              </w:rPr>
              <w:t>Babbage’s Analytical Machine</w:t>
            </w:r>
          </w:p>
          <w:p w14:paraId="208BF043" w14:textId="77777777" w:rsidR="007A5031" w:rsidRPr="009A4A63" w:rsidRDefault="007A5031" w:rsidP="007A5031">
            <w:pPr>
              <w:rPr>
                <w:rFonts w:cstheme="minorHAnsi"/>
                <w:sz w:val="16"/>
                <w:szCs w:val="16"/>
              </w:rPr>
            </w:pPr>
            <w:r w:rsidRPr="002F205E">
              <w:rPr>
                <w:rFonts w:cstheme="minorHAnsi"/>
                <w:sz w:val="14"/>
                <w:szCs w:val="14"/>
              </w:rPr>
              <w:t>Calculators</w:t>
            </w:r>
          </w:p>
        </w:tc>
        <w:tc>
          <w:tcPr>
            <w:tcW w:w="2253" w:type="dxa"/>
            <w:vAlign w:val="center"/>
          </w:tcPr>
          <w:p w14:paraId="338CEF17" w14:textId="621C8419" w:rsidR="007A5031" w:rsidRDefault="007A5031" w:rsidP="007A5031">
            <w:pPr>
              <w:rPr>
                <w:rFonts w:ascii="Arial" w:hAnsi="Arial" w:cs="Arial"/>
                <w:sz w:val="12"/>
                <w:szCs w:val="12"/>
              </w:rPr>
            </w:pPr>
            <w:r>
              <w:rPr>
                <w:rFonts w:ascii="Arial" w:hAnsi="Arial" w:cs="Arial"/>
                <w:sz w:val="12"/>
                <w:szCs w:val="12"/>
              </w:rPr>
              <w:t>File size</w:t>
            </w:r>
          </w:p>
          <w:p w14:paraId="7B048EDE" w14:textId="4350BE97" w:rsidR="00E97FBA" w:rsidRDefault="00E97FBA" w:rsidP="007A5031">
            <w:pPr>
              <w:rPr>
                <w:rFonts w:ascii="Arial" w:hAnsi="Arial" w:cs="Arial"/>
                <w:sz w:val="12"/>
                <w:szCs w:val="12"/>
              </w:rPr>
            </w:pPr>
            <w:r>
              <w:rPr>
                <w:rFonts w:ascii="Arial" w:hAnsi="Arial" w:cs="Arial"/>
                <w:sz w:val="12"/>
                <w:szCs w:val="12"/>
              </w:rPr>
              <w:t>Image size</w:t>
            </w:r>
          </w:p>
          <w:p w14:paraId="790D7C20" w14:textId="77777777" w:rsidR="007A5031" w:rsidRPr="004E7708" w:rsidRDefault="007A5031" w:rsidP="00E97FBA">
            <w:pPr>
              <w:rPr>
                <w:rFonts w:ascii="Arial" w:hAnsi="Arial" w:cs="Arial"/>
                <w:sz w:val="12"/>
                <w:szCs w:val="12"/>
              </w:rPr>
            </w:pPr>
          </w:p>
        </w:tc>
        <w:tc>
          <w:tcPr>
            <w:tcW w:w="2381" w:type="dxa"/>
            <w:vAlign w:val="center"/>
          </w:tcPr>
          <w:p w14:paraId="5ACF889B" w14:textId="77777777" w:rsidR="00E97FBA" w:rsidRDefault="00E97FBA" w:rsidP="00E97FBA">
            <w:pPr>
              <w:rPr>
                <w:rFonts w:ascii="Arial" w:hAnsi="Arial" w:cs="Arial"/>
                <w:sz w:val="12"/>
                <w:szCs w:val="12"/>
              </w:rPr>
            </w:pPr>
            <w:r>
              <w:rPr>
                <w:rFonts w:ascii="Arial" w:hAnsi="Arial" w:cs="Arial"/>
                <w:sz w:val="12"/>
                <w:szCs w:val="12"/>
              </w:rPr>
              <w:t>File size</w:t>
            </w:r>
          </w:p>
          <w:p w14:paraId="66B8885C" w14:textId="77777777" w:rsidR="00E97FBA" w:rsidRDefault="00E97FBA" w:rsidP="00E97FBA">
            <w:pPr>
              <w:rPr>
                <w:rFonts w:ascii="Arial" w:hAnsi="Arial" w:cs="Arial"/>
                <w:sz w:val="12"/>
                <w:szCs w:val="12"/>
              </w:rPr>
            </w:pPr>
            <w:r>
              <w:rPr>
                <w:rFonts w:ascii="Arial" w:hAnsi="Arial" w:cs="Arial"/>
                <w:sz w:val="12"/>
                <w:szCs w:val="12"/>
              </w:rPr>
              <w:t>Image size</w:t>
            </w:r>
          </w:p>
          <w:p w14:paraId="7BC5D447" w14:textId="77777777" w:rsidR="007A5031" w:rsidRPr="004E7708" w:rsidRDefault="007A5031" w:rsidP="007A5031">
            <w:pPr>
              <w:rPr>
                <w:rFonts w:ascii="Arial" w:hAnsi="Arial" w:cs="Arial"/>
                <w:sz w:val="12"/>
                <w:szCs w:val="12"/>
              </w:rPr>
            </w:pPr>
          </w:p>
        </w:tc>
        <w:tc>
          <w:tcPr>
            <w:tcW w:w="2381" w:type="dxa"/>
            <w:vAlign w:val="center"/>
          </w:tcPr>
          <w:p w14:paraId="6F6DAA3E" w14:textId="77777777" w:rsidR="007A5031" w:rsidRPr="004E7708" w:rsidRDefault="00B6233F" w:rsidP="00B6233F">
            <w:pPr>
              <w:rPr>
                <w:rFonts w:ascii="Arial" w:hAnsi="Arial" w:cs="Arial"/>
                <w:sz w:val="12"/>
                <w:szCs w:val="12"/>
              </w:rPr>
            </w:pPr>
            <w:r>
              <w:rPr>
                <w:rFonts w:ascii="Arial" w:hAnsi="Arial" w:cs="Arial"/>
                <w:sz w:val="12"/>
                <w:szCs w:val="12"/>
              </w:rPr>
              <w:t>Algorithms</w:t>
            </w:r>
          </w:p>
        </w:tc>
        <w:tc>
          <w:tcPr>
            <w:tcW w:w="2381" w:type="dxa"/>
            <w:vAlign w:val="center"/>
          </w:tcPr>
          <w:p w14:paraId="5D28EF81" w14:textId="77777777" w:rsidR="007A5031" w:rsidRPr="004E7708" w:rsidRDefault="007A5031" w:rsidP="007A5031">
            <w:pPr>
              <w:rPr>
                <w:rFonts w:ascii="Arial" w:hAnsi="Arial" w:cs="Arial"/>
                <w:sz w:val="12"/>
                <w:szCs w:val="12"/>
              </w:rPr>
            </w:pPr>
            <w:r>
              <w:rPr>
                <w:rFonts w:ascii="Arial" w:hAnsi="Arial" w:cs="Arial"/>
                <w:sz w:val="12"/>
                <w:szCs w:val="12"/>
              </w:rPr>
              <w:t>Binary conversions</w:t>
            </w:r>
          </w:p>
        </w:tc>
      </w:tr>
      <w:tr w:rsidR="007A5031" w14:paraId="372DA3EE" w14:textId="77777777" w:rsidTr="00000F5F">
        <w:trPr>
          <w:trHeight w:hRule="exact" w:val="794"/>
          <w:jc w:val="center"/>
        </w:trPr>
        <w:tc>
          <w:tcPr>
            <w:tcW w:w="1191" w:type="dxa"/>
            <w:shd w:val="clear" w:color="auto" w:fill="EAF1DD" w:themeFill="accent3" w:themeFillTint="33"/>
            <w:vAlign w:val="center"/>
          </w:tcPr>
          <w:p w14:paraId="6AF86B6C" w14:textId="77777777" w:rsidR="007A5031" w:rsidRPr="004E7708" w:rsidRDefault="007A5031" w:rsidP="007A5031">
            <w:pPr>
              <w:rPr>
                <w:rFonts w:ascii="Arial" w:hAnsi="Arial" w:cs="Arial"/>
                <w:b/>
                <w:sz w:val="14"/>
                <w:szCs w:val="14"/>
              </w:rPr>
            </w:pPr>
            <w:r w:rsidRPr="004E7708">
              <w:rPr>
                <w:rFonts w:ascii="Arial" w:hAnsi="Arial" w:cs="Arial"/>
                <w:b/>
                <w:sz w:val="14"/>
                <w:szCs w:val="14"/>
              </w:rPr>
              <w:t>Formative Assessment</w:t>
            </w:r>
          </w:p>
        </w:tc>
        <w:tc>
          <w:tcPr>
            <w:tcW w:w="2622" w:type="dxa"/>
            <w:vAlign w:val="center"/>
          </w:tcPr>
          <w:p w14:paraId="573E060B" w14:textId="77777777" w:rsidR="007A5031" w:rsidRDefault="007A5031" w:rsidP="007A5031">
            <w:pPr>
              <w:rPr>
                <w:rFonts w:ascii="Arial" w:hAnsi="Arial" w:cs="Arial"/>
                <w:sz w:val="12"/>
                <w:szCs w:val="12"/>
              </w:rPr>
            </w:pPr>
            <w:r>
              <w:rPr>
                <w:rFonts w:ascii="Arial" w:hAnsi="Arial" w:cs="Arial"/>
                <w:sz w:val="12"/>
                <w:szCs w:val="12"/>
              </w:rPr>
              <w:t xml:space="preserve">Verbal </w:t>
            </w:r>
            <w:r w:rsidRPr="004E7708">
              <w:rPr>
                <w:rFonts w:ascii="Arial" w:hAnsi="Arial" w:cs="Arial"/>
                <w:sz w:val="12"/>
                <w:szCs w:val="12"/>
              </w:rPr>
              <w:t>feedback</w:t>
            </w:r>
            <w:r>
              <w:rPr>
                <w:rFonts w:ascii="Arial" w:hAnsi="Arial" w:cs="Arial"/>
                <w:sz w:val="12"/>
                <w:szCs w:val="12"/>
              </w:rPr>
              <w:t xml:space="preserve"> throughout each lesson</w:t>
            </w:r>
          </w:p>
          <w:p w14:paraId="017ABEEC" w14:textId="77777777" w:rsidR="007A5031" w:rsidRDefault="007A5031" w:rsidP="007A5031">
            <w:pPr>
              <w:rPr>
                <w:rFonts w:ascii="Arial" w:hAnsi="Arial" w:cs="Arial"/>
                <w:sz w:val="12"/>
                <w:szCs w:val="12"/>
              </w:rPr>
            </w:pPr>
            <w:r>
              <w:rPr>
                <w:rFonts w:ascii="Arial" w:hAnsi="Arial" w:cs="Arial"/>
                <w:sz w:val="12"/>
                <w:szCs w:val="12"/>
              </w:rPr>
              <w:t>Re-cap of task and assignment using Computer Control monitoring software</w:t>
            </w:r>
          </w:p>
          <w:p w14:paraId="5CFB1EED" w14:textId="77777777" w:rsidR="007A5031" w:rsidRPr="004E7708" w:rsidRDefault="007A5031" w:rsidP="007A5031">
            <w:pPr>
              <w:rPr>
                <w:rFonts w:ascii="Arial" w:hAnsi="Arial" w:cs="Arial"/>
                <w:sz w:val="12"/>
                <w:szCs w:val="12"/>
              </w:rPr>
            </w:pPr>
          </w:p>
        </w:tc>
        <w:tc>
          <w:tcPr>
            <w:tcW w:w="2268" w:type="dxa"/>
            <w:vAlign w:val="center"/>
          </w:tcPr>
          <w:p w14:paraId="28DE56F9" w14:textId="77777777" w:rsidR="007A5031" w:rsidRDefault="007A5031" w:rsidP="007A5031">
            <w:pPr>
              <w:rPr>
                <w:rFonts w:ascii="Arial" w:hAnsi="Arial" w:cs="Arial"/>
                <w:sz w:val="12"/>
                <w:szCs w:val="12"/>
              </w:rPr>
            </w:pPr>
            <w:r>
              <w:rPr>
                <w:rFonts w:ascii="Arial" w:hAnsi="Arial" w:cs="Arial"/>
                <w:sz w:val="12"/>
                <w:szCs w:val="12"/>
              </w:rPr>
              <w:t xml:space="preserve">Verbal </w:t>
            </w:r>
            <w:r w:rsidRPr="004E7708">
              <w:rPr>
                <w:rFonts w:ascii="Arial" w:hAnsi="Arial" w:cs="Arial"/>
                <w:sz w:val="12"/>
                <w:szCs w:val="12"/>
              </w:rPr>
              <w:t>feedback</w:t>
            </w:r>
            <w:r>
              <w:rPr>
                <w:rFonts w:ascii="Arial" w:hAnsi="Arial" w:cs="Arial"/>
                <w:sz w:val="12"/>
                <w:szCs w:val="12"/>
              </w:rPr>
              <w:t xml:space="preserve"> throughout each lesson</w:t>
            </w:r>
          </w:p>
          <w:p w14:paraId="74BB4A79" w14:textId="77777777" w:rsidR="007A5031" w:rsidRDefault="007A5031" w:rsidP="007A5031">
            <w:pPr>
              <w:rPr>
                <w:rFonts w:ascii="Arial" w:hAnsi="Arial" w:cs="Arial"/>
                <w:sz w:val="12"/>
                <w:szCs w:val="12"/>
              </w:rPr>
            </w:pPr>
            <w:r>
              <w:rPr>
                <w:rFonts w:ascii="Arial" w:hAnsi="Arial" w:cs="Arial"/>
                <w:sz w:val="12"/>
                <w:szCs w:val="12"/>
              </w:rPr>
              <w:t>Re-cap of task and assignment using Computer Control monitoring software</w:t>
            </w:r>
          </w:p>
          <w:p w14:paraId="5024F0C1" w14:textId="77777777" w:rsidR="007A5031" w:rsidRPr="004E7708" w:rsidRDefault="007A5031" w:rsidP="007A5031">
            <w:pPr>
              <w:rPr>
                <w:rFonts w:ascii="Arial" w:hAnsi="Arial" w:cs="Arial"/>
                <w:sz w:val="12"/>
                <w:szCs w:val="12"/>
              </w:rPr>
            </w:pPr>
          </w:p>
        </w:tc>
        <w:tc>
          <w:tcPr>
            <w:tcW w:w="2253" w:type="dxa"/>
            <w:vAlign w:val="center"/>
          </w:tcPr>
          <w:p w14:paraId="3434EC10" w14:textId="77777777" w:rsidR="007A5031" w:rsidRDefault="007A5031" w:rsidP="007A5031">
            <w:pPr>
              <w:rPr>
                <w:rFonts w:ascii="Arial" w:hAnsi="Arial" w:cs="Arial"/>
                <w:sz w:val="12"/>
                <w:szCs w:val="12"/>
              </w:rPr>
            </w:pPr>
            <w:r>
              <w:rPr>
                <w:rFonts w:ascii="Arial" w:hAnsi="Arial" w:cs="Arial"/>
                <w:sz w:val="12"/>
                <w:szCs w:val="12"/>
              </w:rPr>
              <w:t xml:space="preserve">Verbal </w:t>
            </w:r>
            <w:r w:rsidRPr="004E7708">
              <w:rPr>
                <w:rFonts w:ascii="Arial" w:hAnsi="Arial" w:cs="Arial"/>
                <w:sz w:val="12"/>
                <w:szCs w:val="12"/>
              </w:rPr>
              <w:t>feedback</w:t>
            </w:r>
            <w:r>
              <w:rPr>
                <w:rFonts w:ascii="Arial" w:hAnsi="Arial" w:cs="Arial"/>
                <w:sz w:val="12"/>
                <w:szCs w:val="12"/>
              </w:rPr>
              <w:t xml:space="preserve"> throughout each lesson</w:t>
            </w:r>
          </w:p>
          <w:p w14:paraId="6D50F462" w14:textId="77777777" w:rsidR="007A5031" w:rsidRDefault="007A5031" w:rsidP="007A5031">
            <w:pPr>
              <w:rPr>
                <w:rFonts w:ascii="Arial" w:hAnsi="Arial" w:cs="Arial"/>
                <w:sz w:val="12"/>
                <w:szCs w:val="12"/>
              </w:rPr>
            </w:pPr>
            <w:r>
              <w:rPr>
                <w:rFonts w:ascii="Arial" w:hAnsi="Arial" w:cs="Arial"/>
                <w:sz w:val="12"/>
                <w:szCs w:val="12"/>
              </w:rPr>
              <w:t>Re-cap of task and assignment using Computer Control monitoring software</w:t>
            </w:r>
          </w:p>
          <w:p w14:paraId="55BC33E2" w14:textId="77777777" w:rsidR="007A5031" w:rsidRPr="004E7708" w:rsidRDefault="007A5031" w:rsidP="007A5031">
            <w:pPr>
              <w:rPr>
                <w:rFonts w:ascii="Arial" w:hAnsi="Arial" w:cs="Arial"/>
                <w:sz w:val="12"/>
                <w:szCs w:val="12"/>
              </w:rPr>
            </w:pPr>
          </w:p>
        </w:tc>
        <w:tc>
          <w:tcPr>
            <w:tcW w:w="2381" w:type="dxa"/>
            <w:vAlign w:val="center"/>
          </w:tcPr>
          <w:p w14:paraId="301F4EAD" w14:textId="77777777" w:rsidR="00B6233F" w:rsidRDefault="00B6233F" w:rsidP="00B6233F">
            <w:pPr>
              <w:rPr>
                <w:rFonts w:ascii="Arial" w:hAnsi="Arial" w:cs="Arial"/>
                <w:sz w:val="12"/>
                <w:szCs w:val="12"/>
              </w:rPr>
            </w:pPr>
            <w:r>
              <w:rPr>
                <w:rFonts w:ascii="Arial" w:hAnsi="Arial" w:cs="Arial"/>
                <w:sz w:val="12"/>
                <w:szCs w:val="12"/>
              </w:rPr>
              <w:t xml:space="preserve">Verbal </w:t>
            </w:r>
            <w:r w:rsidRPr="004E7708">
              <w:rPr>
                <w:rFonts w:ascii="Arial" w:hAnsi="Arial" w:cs="Arial"/>
                <w:sz w:val="12"/>
                <w:szCs w:val="12"/>
              </w:rPr>
              <w:t>feedback</w:t>
            </w:r>
            <w:r>
              <w:rPr>
                <w:rFonts w:ascii="Arial" w:hAnsi="Arial" w:cs="Arial"/>
                <w:sz w:val="12"/>
                <w:szCs w:val="12"/>
              </w:rPr>
              <w:t xml:space="preserve"> throughout each lesson</w:t>
            </w:r>
          </w:p>
          <w:p w14:paraId="3C1A1A11" w14:textId="77777777" w:rsidR="00B6233F" w:rsidRDefault="00B6233F" w:rsidP="00B6233F">
            <w:pPr>
              <w:rPr>
                <w:rFonts w:ascii="Arial" w:hAnsi="Arial" w:cs="Arial"/>
                <w:sz w:val="12"/>
                <w:szCs w:val="12"/>
              </w:rPr>
            </w:pPr>
            <w:r>
              <w:rPr>
                <w:rFonts w:ascii="Arial" w:hAnsi="Arial" w:cs="Arial"/>
                <w:sz w:val="12"/>
                <w:szCs w:val="12"/>
              </w:rPr>
              <w:t>Re-cap of task and assignment using Computer Control monitoring software</w:t>
            </w:r>
          </w:p>
          <w:p w14:paraId="5066C223" w14:textId="77777777" w:rsidR="007A5031" w:rsidRPr="004E7708" w:rsidRDefault="007A5031" w:rsidP="00B6233F">
            <w:pPr>
              <w:rPr>
                <w:rFonts w:ascii="Arial" w:hAnsi="Arial" w:cs="Arial"/>
                <w:sz w:val="12"/>
                <w:szCs w:val="12"/>
              </w:rPr>
            </w:pPr>
          </w:p>
        </w:tc>
        <w:tc>
          <w:tcPr>
            <w:tcW w:w="2381" w:type="dxa"/>
            <w:vAlign w:val="center"/>
          </w:tcPr>
          <w:p w14:paraId="113288E4" w14:textId="77777777" w:rsidR="00B6233F" w:rsidRDefault="00B6233F" w:rsidP="00B6233F">
            <w:pPr>
              <w:rPr>
                <w:rFonts w:ascii="Arial" w:hAnsi="Arial" w:cs="Arial"/>
                <w:sz w:val="12"/>
                <w:szCs w:val="12"/>
              </w:rPr>
            </w:pPr>
            <w:r>
              <w:rPr>
                <w:rFonts w:ascii="Arial" w:hAnsi="Arial" w:cs="Arial"/>
                <w:sz w:val="12"/>
                <w:szCs w:val="12"/>
              </w:rPr>
              <w:t xml:space="preserve">Verbal </w:t>
            </w:r>
            <w:r w:rsidRPr="004E7708">
              <w:rPr>
                <w:rFonts w:ascii="Arial" w:hAnsi="Arial" w:cs="Arial"/>
                <w:sz w:val="12"/>
                <w:szCs w:val="12"/>
              </w:rPr>
              <w:t>feedback</w:t>
            </w:r>
            <w:r>
              <w:rPr>
                <w:rFonts w:ascii="Arial" w:hAnsi="Arial" w:cs="Arial"/>
                <w:sz w:val="12"/>
                <w:szCs w:val="12"/>
              </w:rPr>
              <w:t xml:space="preserve"> throughout each lesson</w:t>
            </w:r>
          </w:p>
          <w:p w14:paraId="5ABA53F1" w14:textId="77777777" w:rsidR="00B6233F" w:rsidRDefault="00B6233F" w:rsidP="00B6233F">
            <w:pPr>
              <w:rPr>
                <w:rFonts w:ascii="Arial" w:hAnsi="Arial" w:cs="Arial"/>
                <w:sz w:val="12"/>
                <w:szCs w:val="12"/>
              </w:rPr>
            </w:pPr>
            <w:r>
              <w:rPr>
                <w:rFonts w:ascii="Arial" w:hAnsi="Arial" w:cs="Arial"/>
                <w:sz w:val="12"/>
                <w:szCs w:val="12"/>
              </w:rPr>
              <w:t>Re-cap of task and assignment using Computer Control monitoring software</w:t>
            </w:r>
          </w:p>
          <w:p w14:paraId="39331879" w14:textId="77777777" w:rsidR="007A5031" w:rsidRPr="004E7708" w:rsidRDefault="007A5031" w:rsidP="00B6233F">
            <w:pPr>
              <w:rPr>
                <w:rFonts w:ascii="Arial" w:hAnsi="Arial" w:cs="Arial"/>
                <w:sz w:val="12"/>
                <w:szCs w:val="12"/>
              </w:rPr>
            </w:pPr>
          </w:p>
        </w:tc>
        <w:tc>
          <w:tcPr>
            <w:tcW w:w="2381" w:type="dxa"/>
            <w:vAlign w:val="center"/>
          </w:tcPr>
          <w:p w14:paraId="783E9E37" w14:textId="77777777" w:rsidR="007A5031" w:rsidRDefault="007A5031" w:rsidP="007A5031">
            <w:pPr>
              <w:rPr>
                <w:rFonts w:ascii="Arial" w:hAnsi="Arial" w:cs="Arial"/>
                <w:sz w:val="12"/>
                <w:szCs w:val="12"/>
              </w:rPr>
            </w:pPr>
            <w:r>
              <w:rPr>
                <w:rFonts w:ascii="Arial" w:hAnsi="Arial" w:cs="Arial"/>
                <w:sz w:val="12"/>
                <w:szCs w:val="12"/>
              </w:rPr>
              <w:t xml:space="preserve">Verbal </w:t>
            </w:r>
            <w:r w:rsidRPr="004E7708">
              <w:rPr>
                <w:rFonts w:ascii="Arial" w:hAnsi="Arial" w:cs="Arial"/>
                <w:sz w:val="12"/>
                <w:szCs w:val="12"/>
              </w:rPr>
              <w:t>feedback</w:t>
            </w:r>
            <w:r>
              <w:rPr>
                <w:rFonts w:ascii="Arial" w:hAnsi="Arial" w:cs="Arial"/>
                <w:sz w:val="12"/>
                <w:szCs w:val="12"/>
              </w:rPr>
              <w:t xml:space="preserve"> throughout each lesson</w:t>
            </w:r>
          </w:p>
          <w:p w14:paraId="15489008" w14:textId="77777777" w:rsidR="007A5031" w:rsidRDefault="007A5031" w:rsidP="007A5031">
            <w:pPr>
              <w:rPr>
                <w:rFonts w:ascii="Arial" w:hAnsi="Arial" w:cs="Arial"/>
                <w:sz w:val="12"/>
                <w:szCs w:val="12"/>
              </w:rPr>
            </w:pPr>
            <w:r>
              <w:rPr>
                <w:rFonts w:ascii="Arial" w:hAnsi="Arial" w:cs="Arial"/>
                <w:sz w:val="12"/>
                <w:szCs w:val="12"/>
              </w:rPr>
              <w:t>Re-cap of task and assignment using Computer Control monitoring software</w:t>
            </w:r>
          </w:p>
          <w:p w14:paraId="1BCA33B0" w14:textId="77777777" w:rsidR="007A5031" w:rsidRPr="004E7708" w:rsidRDefault="007A5031" w:rsidP="007A5031">
            <w:pPr>
              <w:rPr>
                <w:rFonts w:ascii="Arial" w:hAnsi="Arial" w:cs="Arial"/>
                <w:sz w:val="12"/>
                <w:szCs w:val="12"/>
              </w:rPr>
            </w:pPr>
          </w:p>
        </w:tc>
      </w:tr>
      <w:tr w:rsidR="007A5031" w14:paraId="401FEBE8" w14:textId="77777777" w:rsidTr="00000F5F">
        <w:trPr>
          <w:trHeight w:hRule="exact" w:val="805"/>
          <w:jc w:val="center"/>
        </w:trPr>
        <w:tc>
          <w:tcPr>
            <w:tcW w:w="1191" w:type="dxa"/>
            <w:shd w:val="clear" w:color="auto" w:fill="EAF1DD" w:themeFill="accent3" w:themeFillTint="33"/>
            <w:vAlign w:val="center"/>
          </w:tcPr>
          <w:p w14:paraId="6CF6B5C1" w14:textId="77777777" w:rsidR="007A5031" w:rsidRPr="004E7708" w:rsidRDefault="007A5031" w:rsidP="007A5031">
            <w:pPr>
              <w:rPr>
                <w:rFonts w:ascii="Arial" w:hAnsi="Arial" w:cs="Arial"/>
                <w:b/>
                <w:sz w:val="14"/>
                <w:szCs w:val="14"/>
              </w:rPr>
            </w:pPr>
            <w:r w:rsidRPr="004E7708">
              <w:rPr>
                <w:rFonts w:ascii="Arial" w:hAnsi="Arial" w:cs="Arial"/>
                <w:b/>
                <w:sz w:val="14"/>
                <w:szCs w:val="14"/>
              </w:rPr>
              <w:t>Summative Assessment</w:t>
            </w:r>
          </w:p>
        </w:tc>
        <w:tc>
          <w:tcPr>
            <w:tcW w:w="2622" w:type="dxa"/>
            <w:vAlign w:val="center"/>
          </w:tcPr>
          <w:p w14:paraId="4FA79437" w14:textId="77777777" w:rsidR="007A5031" w:rsidRPr="002F205E" w:rsidRDefault="007A5031" w:rsidP="007A5031">
            <w:pPr>
              <w:spacing w:after="240"/>
              <w:rPr>
                <w:sz w:val="14"/>
                <w:szCs w:val="14"/>
              </w:rPr>
            </w:pPr>
            <w:r w:rsidRPr="002F205E">
              <w:rPr>
                <w:sz w:val="14"/>
                <w:szCs w:val="14"/>
              </w:rPr>
              <w:t xml:space="preserve">a quiz that will assess their understanding of the computing systems concepts that they have encountered throughout the unit. </w:t>
            </w:r>
          </w:p>
          <w:p w14:paraId="6AEDD96B" w14:textId="77777777" w:rsidR="007A5031" w:rsidRPr="004E7708" w:rsidRDefault="007A5031" w:rsidP="007A5031">
            <w:pPr>
              <w:rPr>
                <w:rFonts w:ascii="Arial" w:hAnsi="Arial" w:cs="Arial"/>
                <w:sz w:val="12"/>
                <w:szCs w:val="12"/>
              </w:rPr>
            </w:pPr>
          </w:p>
        </w:tc>
        <w:tc>
          <w:tcPr>
            <w:tcW w:w="2268" w:type="dxa"/>
            <w:vAlign w:val="center"/>
          </w:tcPr>
          <w:p w14:paraId="41BADD19" w14:textId="77777777" w:rsidR="007A5031" w:rsidRPr="002F205E" w:rsidRDefault="007A5031" w:rsidP="007A5031">
            <w:pPr>
              <w:spacing w:after="240"/>
              <w:rPr>
                <w:sz w:val="14"/>
                <w:szCs w:val="14"/>
              </w:rPr>
            </w:pPr>
            <w:r w:rsidRPr="002F205E">
              <w:rPr>
                <w:sz w:val="14"/>
                <w:szCs w:val="14"/>
              </w:rPr>
              <w:t xml:space="preserve">a quiz that will assess their understanding of the computing systems concepts that they have encountered throughout the unit. </w:t>
            </w:r>
          </w:p>
          <w:p w14:paraId="38C0F268" w14:textId="77777777" w:rsidR="007A5031" w:rsidRPr="004E7708" w:rsidRDefault="007A5031" w:rsidP="007A5031">
            <w:pPr>
              <w:rPr>
                <w:rFonts w:ascii="Arial" w:hAnsi="Arial" w:cs="Arial"/>
                <w:sz w:val="12"/>
                <w:szCs w:val="12"/>
              </w:rPr>
            </w:pPr>
          </w:p>
        </w:tc>
        <w:tc>
          <w:tcPr>
            <w:tcW w:w="2253" w:type="dxa"/>
            <w:vAlign w:val="center"/>
          </w:tcPr>
          <w:p w14:paraId="5D204FF4" w14:textId="77777777" w:rsidR="007A5031" w:rsidRPr="004E7708" w:rsidRDefault="007A5031" w:rsidP="007A5031">
            <w:pPr>
              <w:rPr>
                <w:rFonts w:ascii="Arial" w:hAnsi="Arial" w:cs="Arial"/>
                <w:sz w:val="12"/>
                <w:szCs w:val="12"/>
              </w:rPr>
            </w:pPr>
            <w:r w:rsidRPr="004E7708">
              <w:rPr>
                <w:rFonts w:ascii="Arial" w:hAnsi="Arial" w:cs="Arial"/>
                <w:sz w:val="12"/>
                <w:szCs w:val="12"/>
              </w:rPr>
              <w:t xml:space="preserve">End of unit </w:t>
            </w:r>
            <w:r>
              <w:rPr>
                <w:rFonts w:ascii="Arial" w:hAnsi="Arial" w:cs="Arial"/>
                <w:sz w:val="12"/>
                <w:szCs w:val="12"/>
              </w:rPr>
              <w:t>grading (portfolio of evidence)</w:t>
            </w:r>
          </w:p>
        </w:tc>
        <w:tc>
          <w:tcPr>
            <w:tcW w:w="2381" w:type="dxa"/>
            <w:vAlign w:val="center"/>
          </w:tcPr>
          <w:p w14:paraId="3BA82B1E" w14:textId="6C33A594" w:rsidR="007A5031" w:rsidRPr="004E7708" w:rsidRDefault="00B6233F" w:rsidP="007A5031">
            <w:pPr>
              <w:rPr>
                <w:rFonts w:ascii="Arial" w:hAnsi="Arial" w:cs="Arial"/>
                <w:sz w:val="12"/>
                <w:szCs w:val="12"/>
              </w:rPr>
            </w:pPr>
            <w:r>
              <w:rPr>
                <w:rFonts w:ascii="Arial" w:hAnsi="Arial" w:cs="Arial"/>
                <w:sz w:val="12"/>
                <w:szCs w:val="12"/>
              </w:rPr>
              <w:t xml:space="preserve">Showcase of project and self/peer </w:t>
            </w:r>
            <w:r w:rsidR="00E97FBA">
              <w:rPr>
                <w:rFonts w:ascii="Arial" w:hAnsi="Arial" w:cs="Arial"/>
                <w:sz w:val="12"/>
                <w:szCs w:val="12"/>
              </w:rPr>
              <w:t>assessment.</w:t>
            </w:r>
          </w:p>
        </w:tc>
        <w:tc>
          <w:tcPr>
            <w:tcW w:w="2381" w:type="dxa"/>
            <w:vAlign w:val="center"/>
          </w:tcPr>
          <w:p w14:paraId="3D8AF1D2" w14:textId="77777777" w:rsidR="007A5031" w:rsidRPr="004E7708" w:rsidRDefault="00B6233F" w:rsidP="007A5031">
            <w:pPr>
              <w:rPr>
                <w:rFonts w:ascii="Arial" w:hAnsi="Arial" w:cs="Arial"/>
                <w:sz w:val="12"/>
                <w:szCs w:val="12"/>
              </w:rPr>
            </w:pPr>
            <w:r>
              <w:rPr>
                <w:rFonts w:ascii="Arial" w:hAnsi="Arial" w:cs="Arial"/>
                <w:sz w:val="12"/>
                <w:szCs w:val="12"/>
              </w:rPr>
              <w:t>Assessment quiz</w:t>
            </w:r>
          </w:p>
        </w:tc>
        <w:tc>
          <w:tcPr>
            <w:tcW w:w="2381" w:type="dxa"/>
            <w:vAlign w:val="center"/>
          </w:tcPr>
          <w:p w14:paraId="166BC98D" w14:textId="77777777" w:rsidR="007A5031" w:rsidRPr="004E7708" w:rsidRDefault="007A5031" w:rsidP="007A5031">
            <w:pPr>
              <w:rPr>
                <w:rFonts w:ascii="Arial" w:hAnsi="Arial" w:cs="Arial"/>
                <w:sz w:val="12"/>
                <w:szCs w:val="12"/>
              </w:rPr>
            </w:pPr>
            <w:r>
              <w:rPr>
                <w:rFonts w:ascii="Arial" w:hAnsi="Arial" w:cs="Arial"/>
                <w:sz w:val="12"/>
                <w:szCs w:val="12"/>
              </w:rPr>
              <w:t>Quiz and puzzle activity at the end of the unit</w:t>
            </w:r>
          </w:p>
        </w:tc>
      </w:tr>
      <w:tr w:rsidR="007A5031" w14:paraId="1309E12C" w14:textId="77777777" w:rsidTr="00000F5F">
        <w:trPr>
          <w:trHeight w:val="340"/>
          <w:jc w:val="center"/>
        </w:trPr>
        <w:tc>
          <w:tcPr>
            <w:tcW w:w="1191" w:type="dxa"/>
            <w:shd w:val="clear" w:color="auto" w:fill="E5DFEC" w:themeFill="accent4" w:themeFillTint="33"/>
            <w:vAlign w:val="center"/>
          </w:tcPr>
          <w:p w14:paraId="23A9FA46" w14:textId="77777777" w:rsidR="007A5031" w:rsidRPr="004E7708" w:rsidRDefault="007A5031" w:rsidP="007A5031">
            <w:pPr>
              <w:rPr>
                <w:rFonts w:ascii="Arial" w:hAnsi="Arial" w:cs="Arial"/>
                <w:b/>
                <w:sz w:val="14"/>
                <w:szCs w:val="14"/>
              </w:rPr>
            </w:pPr>
            <w:r w:rsidRPr="004E7708">
              <w:rPr>
                <w:rFonts w:ascii="Arial" w:hAnsi="Arial" w:cs="Arial"/>
                <w:b/>
                <w:sz w:val="14"/>
                <w:szCs w:val="14"/>
              </w:rPr>
              <w:t>Spiritual</w:t>
            </w:r>
          </w:p>
        </w:tc>
        <w:tc>
          <w:tcPr>
            <w:tcW w:w="2622" w:type="dxa"/>
          </w:tcPr>
          <w:p w14:paraId="4AF324D9" w14:textId="77777777" w:rsidR="007A5031" w:rsidRPr="009A4A63" w:rsidRDefault="007A5031" w:rsidP="007A5031">
            <w:pPr>
              <w:rPr>
                <w:rFonts w:ascii="Calibri" w:hAnsi="Calibri" w:cs="Calibri"/>
                <w:color w:val="000000"/>
                <w:sz w:val="14"/>
              </w:rPr>
            </w:pPr>
            <w:r w:rsidRPr="009A4A63">
              <w:rPr>
                <w:rFonts w:ascii="Calibri" w:hAnsi="Calibri" w:cs="Calibri"/>
                <w:color w:val="000000"/>
                <w:sz w:val="14"/>
              </w:rPr>
              <w:t>Self-assessments, peer assessments and reflective evaluations allow students to consider their progress and support the progress of others, whilst also building relationships.</w:t>
            </w:r>
          </w:p>
        </w:tc>
        <w:tc>
          <w:tcPr>
            <w:tcW w:w="2268" w:type="dxa"/>
          </w:tcPr>
          <w:p w14:paraId="6CD9755E" w14:textId="77777777" w:rsidR="007A5031" w:rsidRPr="009A4A63" w:rsidRDefault="007A5031" w:rsidP="007A5031">
            <w:pPr>
              <w:rPr>
                <w:rFonts w:ascii="Calibri" w:hAnsi="Calibri" w:cs="Calibri"/>
                <w:color w:val="000000"/>
                <w:sz w:val="14"/>
              </w:rPr>
            </w:pPr>
            <w:r w:rsidRPr="009A4A63">
              <w:rPr>
                <w:rFonts w:ascii="Calibri" w:hAnsi="Calibri" w:cs="Calibri"/>
                <w:color w:val="000000"/>
                <w:sz w:val="14"/>
              </w:rPr>
              <w:t>Self-assessments, peer assessments and reflective evaluations allow students to consider their progress and support the progress of others, whilst also building relationships.</w:t>
            </w:r>
          </w:p>
        </w:tc>
        <w:tc>
          <w:tcPr>
            <w:tcW w:w="2253" w:type="dxa"/>
          </w:tcPr>
          <w:p w14:paraId="6D787D80" w14:textId="77777777" w:rsidR="007A5031" w:rsidRPr="009A4A63" w:rsidRDefault="007A5031" w:rsidP="007A5031">
            <w:pPr>
              <w:rPr>
                <w:rFonts w:ascii="Calibri" w:hAnsi="Calibri" w:cs="Calibri"/>
                <w:color w:val="000000"/>
                <w:sz w:val="14"/>
              </w:rPr>
            </w:pPr>
            <w:r w:rsidRPr="009A4A63">
              <w:rPr>
                <w:rFonts w:ascii="Calibri" w:hAnsi="Calibri" w:cs="Calibri"/>
                <w:color w:val="000000"/>
                <w:sz w:val="14"/>
              </w:rPr>
              <w:t> Self-assessments, peer assessments and reflective evaluations allow students to consider their progress and support the progress of others, whilst also building relationships.</w:t>
            </w:r>
          </w:p>
        </w:tc>
        <w:tc>
          <w:tcPr>
            <w:tcW w:w="2381" w:type="dxa"/>
          </w:tcPr>
          <w:p w14:paraId="42737622" w14:textId="77777777" w:rsidR="007A5031" w:rsidRPr="009A4A63" w:rsidRDefault="007A5031" w:rsidP="007A5031">
            <w:pPr>
              <w:rPr>
                <w:rFonts w:ascii="Calibri" w:hAnsi="Calibri" w:cs="Calibri"/>
                <w:color w:val="000000"/>
                <w:sz w:val="14"/>
              </w:rPr>
            </w:pPr>
            <w:r w:rsidRPr="009A4A63">
              <w:rPr>
                <w:rFonts w:ascii="Calibri" w:hAnsi="Calibri" w:cs="Calibri"/>
                <w:color w:val="000000"/>
                <w:sz w:val="14"/>
              </w:rPr>
              <w:t> </w:t>
            </w:r>
            <w:r w:rsidR="00B6233F" w:rsidRPr="009A4A63">
              <w:rPr>
                <w:rFonts w:ascii="Calibri" w:hAnsi="Calibri" w:cs="Calibri"/>
                <w:color w:val="000000"/>
                <w:sz w:val="14"/>
              </w:rPr>
              <w:t>Self-assessments, peer assessments and reflective evaluations allow students to consider their progress and support the progress of others, whilst also building relationships.</w:t>
            </w:r>
          </w:p>
        </w:tc>
        <w:tc>
          <w:tcPr>
            <w:tcW w:w="2381" w:type="dxa"/>
          </w:tcPr>
          <w:p w14:paraId="6287E013" w14:textId="77777777" w:rsidR="007A5031" w:rsidRPr="009A4A63" w:rsidRDefault="00B6233F" w:rsidP="007A5031">
            <w:pPr>
              <w:spacing w:after="240"/>
              <w:rPr>
                <w:rFonts w:ascii="Calibri" w:hAnsi="Calibri" w:cs="Calibri"/>
                <w:color w:val="000000"/>
                <w:sz w:val="14"/>
              </w:rPr>
            </w:pPr>
            <w:r w:rsidRPr="009A4A63">
              <w:rPr>
                <w:rFonts w:ascii="Calibri" w:hAnsi="Calibri" w:cs="Calibri"/>
                <w:color w:val="000000"/>
                <w:sz w:val="14"/>
              </w:rPr>
              <w:t>Self-assessments, peer assessments and reflective evaluations allow students to consider their progress and support the progress of others, whilst also building relationships.</w:t>
            </w:r>
          </w:p>
        </w:tc>
        <w:tc>
          <w:tcPr>
            <w:tcW w:w="2381" w:type="dxa"/>
          </w:tcPr>
          <w:p w14:paraId="11AC1E0F" w14:textId="77777777" w:rsidR="007A5031" w:rsidRPr="009A4A63" w:rsidRDefault="007A5031" w:rsidP="007A5031">
            <w:pPr>
              <w:spacing w:after="240"/>
              <w:rPr>
                <w:rFonts w:ascii="Calibri" w:hAnsi="Calibri" w:cs="Calibri"/>
                <w:color w:val="000000"/>
                <w:sz w:val="14"/>
              </w:rPr>
            </w:pPr>
            <w:r w:rsidRPr="009A4A63">
              <w:rPr>
                <w:rFonts w:ascii="Calibri" w:hAnsi="Calibri" w:cs="Calibri"/>
                <w:color w:val="000000"/>
                <w:sz w:val="14"/>
              </w:rPr>
              <w:t>Self-assessments, peer assessments and reflective evaluations allow students to consider their progress and support the progress of others, whilst also building relationships.</w:t>
            </w:r>
          </w:p>
        </w:tc>
      </w:tr>
      <w:tr w:rsidR="007A5031" w14:paraId="4DB49088" w14:textId="77777777" w:rsidTr="00000F5F">
        <w:trPr>
          <w:trHeight w:val="983"/>
          <w:jc w:val="center"/>
        </w:trPr>
        <w:tc>
          <w:tcPr>
            <w:tcW w:w="1191" w:type="dxa"/>
            <w:shd w:val="clear" w:color="auto" w:fill="E5DFEC" w:themeFill="accent4" w:themeFillTint="33"/>
            <w:vAlign w:val="center"/>
          </w:tcPr>
          <w:p w14:paraId="7D0FFF8A" w14:textId="77777777" w:rsidR="007A5031" w:rsidRPr="004E7708" w:rsidRDefault="007A5031" w:rsidP="007A5031">
            <w:pPr>
              <w:rPr>
                <w:rFonts w:ascii="Arial" w:hAnsi="Arial" w:cs="Arial"/>
                <w:b/>
                <w:sz w:val="14"/>
                <w:szCs w:val="14"/>
              </w:rPr>
            </w:pPr>
            <w:r w:rsidRPr="004E7708">
              <w:rPr>
                <w:rFonts w:ascii="Arial" w:hAnsi="Arial" w:cs="Arial"/>
                <w:b/>
                <w:sz w:val="14"/>
                <w:szCs w:val="14"/>
              </w:rPr>
              <w:t>Moral</w:t>
            </w:r>
          </w:p>
        </w:tc>
        <w:tc>
          <w:tcPr>
            <w:tcW w:w="2622" w:type="dxa"/>
          </w:tcPr>
          <w:p w14:paraId="38F9169C" w14:textId="749DB413" w:rsidR="007A5031" w:rsidRPr="009A4A63" w:rsidRDefault="004243DE" w:rsidP="007A5031">
            <w:pPr>
              <w:rPr>
                <w:rFonts w:ascii="Calibri" w:hAnsi="Calibri" w:cs="Calibri"/>
                <w:color w:val="000000"/>
                <w:sz w:val="14"/>
              </w:rPr>
            </w:pPr>
            <w:r w:rsidRPr="004243DE">
              <w:rPr>
                <w:rFonts w:ascii="Calibri" w:hAnsi="Calibri" w:cs="Calibri"/>
                <w:color w:val="000000"/>
                <w:sz w:val="14"/>
              </w:rPr>
              <w:t>Students learn about safe and responsible use of digital technology.</w:t>
            </w:r>
          </w:p>
        </w:tc>
        <w:tc>
          <w:tcPr>
            <w:tcW w:w="2268" w:type="dxa"/>
          </w:tcPr>
          <w:p w14:paraId="6114FE03" w14:textId="51062C83" w:rsidR="007A5031" w:rsidRPr="009A4A63" w:rsidRDefault="004243DE" w:rsidP="007A5031">
            <w:pPr>
              <w:rPr>
                <w:rFonts w:ascii="Calibri" w:hAnsi="Calibri" w:cs="Calibri"/>
                <w:color w:val="000000"/>
                <w:sz w:val="14"/>
              </w:rPr>
            </w:pPr>
            <w:r w:rsidRPr="004243DE">
              <w:rPr>
                <w:rFonts w:ascii="Calibri" w:hAnsi="Calibri" w:cs="Calibri"/>
                <w:color w:val="000000"/>
                <w:sz w:val="14"/>
              </w:rPr>
              <w:t>Students learn about safe and responsible use of digital technology.</w:t>
            </w:r>
          </w:p>
        </w:tc>
        <w:tc>
          <w:tcPr>
            <w:tcW w:w="2253" w:type="dxa"/>
          </w:tcPr>
          <w:p w14:paraId="7D61A894" w14:textId="4713790F" w:rsidR="007A5031" w:rsidRPr="009A4A63" w:rsidRDefault="007A5031" w:rsidP="007A5031">
            <w:pPr>
              <w:rPr>
                <w:rFonts w:ascii="Calibri" w:hAnsi="Calibri" w:cs="Calibri"/>
                <w:color w:val="000000"/>
                <w:sz w:val="14"/>
              </w:rPr>
            </w:pPr>
            <w:r w:rsidRPr="009A4A63">
              <w:rPr>
                <w:rFonts w:ascii="Calibri" w:hAnsi="Calibri" w:cs="Calibri"/>
                <w:color w:val="000000"/>
                <w:sz w:val="14"/>
              </w:rPr>
              <w:t> </w:t>
            </w:r>
            <w:r>
              <w:rPr>
                <w:rFonts w:ascii="Calibri" w:hAnsi="Calibri" w:cs="Calibri"/>
                <w:color w:val="000000"/>
                <w:sz w:val="14"/>
              </w:rPr>
              <w:t>Students will learn about information on websites.</w:t>
            </w:r>
            <w:r w:rsidR="004243DE">
              <w:rPr>
                <w:rFonts w:ascii="Calibri" w:hAnsi="Calibri" w:cs="Calibri"/>
                <w:color w:val="000000"/>
                <w:sz w:val="14"/>
              </w:rPr>
              <w:t xml:space="preserve"> </w:t>
            </w:r>
            <w:r w:rsidR="004243DE" w:rsidRPr="004243DE">
              <w:rPr>
                <w:rFonts w:ascii="Calibri" w:hAnsi="Calibri" w:cs="Calibri"/>
                <w:color w:val="000000"/>
                <w:sz w:val="14"/>
              </w:rPr>
              <w:t>Students learn about safe and responsible use of digital technology.</w:t>
            </w:r>
          </w:p>
        </w:tc>
        <w:tc>
          <w:tcPr>
            <w:tcW w:w="2381" w:type="dxa"/>
          </w:tcPr>
          <w:p w14:paraId="268D40C2" w14:textId="77777777" w:rsidR="007A5031" w:rsidRPr="009A4A63" w:rsidRDefault="007A5031" w:rsidP="007A5031">
            <w:pPr>
              <w:rPr>
                <w:rFonts w:ascii="Calibri" w:hAnsi="Calibri" w:cs="Calibri"/>
                <w:color w:val="000000"/>
                <w:sz w:val="14"/>
              </w:rPr>
            </w:pPr>
            <w:r w:rsidRPr="009A4A63">
              <w:rPr>
                <w:rFonts w:ascii="Calibri" w:hAnsi="Calibri" w:cs="Calibri"/>
                <w:color w:val="000000"/>
                <w:sz w:val="14"/>
              </w:rPr>
              <w:t> </w:t>
            </w:r>
            <w:r w:rsidR="00B6233F">
              <w:rPr>
                <w:rFonts w:ascii="Calibri" w:hAnsi="Calibri" w:cs="Calibri"/>
                <w:color w:val="000000"/>
                <w:sz w:val="14"/>
              </w:rPr>
              <w:t>Students will consider privacy and the implications of breaking the law</w:t>
            </w:r>
          </w:p>
        </w:tc>
        <w:tc>
          <w:tcPr>
            <w:tcW w:w="2381" w:type="dxa"/>
          </w:tcPr>
          <w:p w14:paraId="13FA2A38" w14:textId="6A7FEA1E" w:rsidR="007A5031" w:rsidRPr="009A4A63" w:rsidRDefault="004243DE" w:rsidP="007A5031">
            <w:pPr>
              <w:rPr>
                <w:rFonts w:ascii="Calibri" w:hAnsi="Calibri" w:cs="Calibri"/>
                <w:color w:val="000000"/>
                <w:sz w:val="14"/>
              </w:rPr>
            </w:pPr>
            <w:r>
              <w:rPr>
                <w:rFonts w:ascii="Calibri" w:hAnsi="Calibri" w:cs="Calibri"/>
                <w:color w:val="000000"/>
                <w:sz w:val="14"/>
              </w:rPr>
              <w:t>Students will consider privacy and the implications of breaking the law</w:t>
            </w:r>
          </w:p>
        </w:tc>
        <w:tc>
          <w:tcPr>
            <w:tcW w:w="2381" w:type="dxa"/>
          </w:tcPr>
          <w:p w14:paraId="7F3274B7" w14:textId="48455E55" w:rsidR="007A5031" w:rsidRPr="009A4A63" w:rsidRDefault="004243DE" w:rsidP="007A5031">
            <w:pPr>
              <w:rPr>
                <w:rFonts w:ascii="Calibri" w:hAnsi="Calibri" w:cs="Calibri"/>
                <w:color w:val="000000"/>
                <w:sz w:val="14"/>
              </w:rPr>
            </w:pPr>
            <w:r>
              <w:rPr>
                <w:rFonts w:ascii="Calibri" w:hAnsi="Calibri" w:cs="Calibri"/>
                <w:color w:val="000000"/>
                <w:sz w:val="14"/>
              </w:rPr>
              <w:t>Students will consider privacy and the implications of breaking the law</w:t>
            </w:r>
          </w:p>
        </w:tc>
      </w:tr>
      <w:tr w:rsidR="007A5031" w14:paraId="424CC41C" w14:textId="77777777" w:rsidTr="00000F5F">
        <w:trPr>
          <w:trHeight w:val="1559"/>
          <w:jc w:val="center"/>
        </w:trPr>
        <w:tc>
          <w:tcPr>
            <w:tcW w:w="1191" w:type="dxa"/>
            <w:shd w:val="clear" w:color="auto" w:fill="E5DFEC" w:themeFill="accent4" w:themeFillTint="33"/>
            <w:vAlign w:val="center"/>
          </w:tcPr>
          <w:p w14:paraId="23199B95" w14:textId="77777777" w:rsidR="007A5031" w:rsidRPr="004E7708" w:rsidRDefault="007A5031" w:rsidP="007A5031">
            <w:pPr>
              <w:rPr>
                <w:rFonts w:ascii="Arial" w:hAnsi="Arial" w:cs="Arial"/>
                <w:b/>
                <w:sz w:val="14"/>
                <w:szCs w:val="14"/>
              </w:rPr>
            </w:pPr>
            <w:r w:rsidRPr="004E7708">
              <w:rPr>
                <w:rFonts w:ascii="Arial" w:hAnsi="Arial" w:cs="Arial"/>
                <w:b/>
                <w:sz w:val="14"/>
                <w:szCs w:val="14"/>
              </w:rPr>
              <w:t>Social</w:t>
            </w:r>
          </w:p>
        </w:tc>
        <w:tc>
          <w:tcPr>
            <w:tcW w:w="2622" w:type="dxa"/>
          </w:tcPr>
          <w:p w14:paraId="2872655E" w14:textId="77777777" w:rsidR="007A5031" w:rsidRPr="009A4A63" w:rsidRDefault="007A5031" w:rsidP="007A5031">
            <w:pPr>
              <w:rPr>
                <w:rFonts w:ascii="Calibri" w:hAnsi="Calibri" w:cs="Calibri"/>
                <w:color w:val="000000"/>
                <w:sz w:val="14"/>
              </w:rPr>
            </w:pPr>
            <w:r w:rsidRPr="009A4A63">
              <w:rPr>
                <w:rFonts w:ascii="Calibri" w:hAnsi="Calibri" w:cs="Calibri"/>
                <w:color w:val="000000"/>
                <w:sz w:val="14"/>
              </w:rPr>
              <w:t>Peer work and assessments as and when appropriate and reflective evaluations allow students to consider their progress and support the progress of others, whilst also building relationships.</w:t>
            </w:r>
          </w:p>
        </w:tc>
        <w:tc>
          <w:tcPr>
            <w:tcW w:w="2268" w:type="dxa"/>
          </w:tcPr>
          <w:p w14:paraId="47A79081" w14:textId="77777777" w:rsidR="007A5031" w:rsidRPr="009A4A63" w:rsidRDefault="007A5031" w:rsidP="007A5031">
            <w:pPr>
              <w:rPr>
                <w:rFonts w:ascii="Calibri" w:hAnsi="Calibri" w:cs="Calibri"/>
                <w:color w:val="000000"/>
                <w:sz w:val="14"/>
              </w:rPr>
            </w:pPr>
            <w:r w:rsidRPr="009A4A63">
              <w:rPr>
                <w:rFonts w:ascii="Calibri" w:hAnsi="Calibri" w:cs="Calibri"/>
                <w:color w:val="000000"/>
                <w:sz w:val="14"/>
              </w:rPr>
              <w:t>Peer work and assessments as and when appropriate and reflective evaluations allow students to consider their progress and support the progress of others, whilst also building relationships.</w:t>
            </w:r>
          </w:p>
        </w:tc>
        <w:tc>
          <w:tcPr>
            <w:tcW w:w="2253" w:type="dxa"/>
          </w:tcPr>
          <w:p w14:paraId="025F780A" w14:textId="77777777" w:rsidR="007A5031" w:rsidRPr="009A4A63" w:rsidRDefault="007A5031" w:rsidP="007A5031">
            <w:pPr>
              <w:rPr>
                <w:rFonts w:ascii="Calibri" w:hAnsi="Calibri" w:cs="Calibri"/>
                <w:color w:val="000000"/>
                <w:sz w:val="14"/>
              </w:rPr>
            </w:pPr>
            <w:r w:rsidRPr="009A4A63">
              <w:rPr>
                <w:rFonts w:ascii="Calibri" w:hAnsi="Calibri" w:cs="Calibri"/>
                <w:color w:val="000000"/>
                <w:sz w:val="14"/>
              </w:rPr>
              <w:t>Peer work and assessments as and when appropriate and reflective evaluations allow students to consider their progress and support the progress of others, whilst also building relationships.</w:t>
            </w:r>
          </w:p>
        </w:tc>
        <w:tc>
          <w:tcPr>
            <w:tcW w:w="2381" w:type="dxa"/>
          </w:tcPr>
          <w:p w14:paraId="238CBC93" w14:textId="77777777" w:rsidR="007A5031" w:rsidRPr="009A4A63" w:rsidRDefault="007A5031" w:rsidP="007A5031">
            <w:pPr>
              <w:rPr>
                <w:rFonts w:ascii="Calibri" w:hAnsi="Calibri" w:cs="Calibri"/>
                <w:color w:val="000000"/>
                <w:sz w:val="14"/>
              </w:rPr>
            </w:pPr>
            <w:r w:rsidRPr="009A4A63">
              <w:rPr>
                <w:rFonts w:ascii="Calibri" w:hAnsi="Calibri" w:cs="Calibri"/>
                <w:color w:val="000000"/>
                <w:sz w:val="14"/>
              </w:rPr>
              <w:t>Peer work and assessments as and when appropriate and reflective evaluations allow students to consider their progress and support the progress of others, whilst also building relationships.</w:t>
            </w:r>
          </w:p>
        </w:tc>
        <w:tc>
          <w:tcPr>
            <w:tcW w:w="2381" w:type="dxa"/>
          </w:tcPr>
          <w:p w14:paraId="692B1BEF" w14:textId="77777777" w:rsidR="007A5031" w:rsidRPr="009A4A63" w:rsidRDefault="007A5031" w:rsidP="007A5031">
            <w:pPr>
              <w:rPr>
                <w:rFonts w:ascii="Calibri" w:hAnsi="Calibri" w:cs="Calibri"/>
                <w:color w:val="000000"/>
                <w:sz w:val="14"/>
              </w:rPr>
            </w:pPr>
            <w:r w:rsidRPr="009A4A63">
              <w:rPr>
                <w:rFonts w:ascii="Calibri" w:hAnsi="Calibri" w:cs="Calibri"/>
                <w:color w:val="000000"/>
                <w:sz w:val="14"/>
              </w:rPr>
              <w:t>Peer work and assessments as and when appropriate and reflective evaluations allow students to consider their progress and support the progress of others, whilst also building relationships.</w:t>
            </w:r>
          </w:p>
        </w:tc>
        <w:tc>
          <w:tcPr>
            <w:tcW w:w="2381" w:type="dxa"/>
          </w:tcPr>
          <w:p w14:paraId="35DB8A13" w14:textId="77777777" w:rsidR="007A5031" w:rsidRPr="009A4A63" w:rsidRDefault="007A5031" w:rsidP="007A5031">
            <w:pPr>
              <w:rPr>
                <w:rFonts w:ascii="Calibri" w:hAnsi="Calibri" w:cs="Calibri"/>
                <w:color w:val="000000"/>
                <w:sz w:val="14"/>
              </w:rPr>
            </w:pPr>
            <w:r w:rsidRPr="009A4A63">
              <w:rPr>
                <w:rFonts w:ascii="Calibri" w:hAnsi="Calibri" w:cs="Calibri"/>
                <w:color w:val="000000"/>
                <w:sz w:val="14"/>
              </w:rPr>
              <w:t>Peer work and assessments as and when appropriate and reflective evaluations allow students to consider their progress and support the progress of others, whilst also building relationships.</w:t>
            </w:r>
          </w:p>
        </w:tc>
      </w:tr>
      <w:tr w:rsidR="007A5031" w14:paraId="589D4789" w14:textId="77777777" w:rsidTr="00000F5F">
        <w:trPr>
          <w:trHeight w:val="566"/>
          <w:jc w:val="center"/>
        </w:trPr>
        <w:tc>
          <w:tcPr>
            <w:tcW w:w="1191" w:type="dxa"/>
            <w:shd w:val="clear" w:color="auto" w:fill="E5DFEC" w:themeFill="accent4" w:themeFillTint="33"/>
            <w:vAlign w:val="center"/>
          </w:tcPr>
          <w:p w14:paraId="160C2B69" w14:textId="77777777" w:rsidR="007A5031" w:rsidRPr="004E7708" w:rsidRDefault="007A5031" w:rsidP="007A5031">
            <w:pPr>
              <w:rPr>
                <w:rFonts w:ascii="Arial" w:hAnsi="Arial" w:cs="Arial"/>
                <w:b/>
                <w:sz w:val="14"/>
                <w:szCs w:val="14"/>
              </w:rPr>
            </w:pPr>
            <w:r w:rsidRPr="004E7708">
              <w:rPr>
                <w:rFonts w:ascii="Arial" w:hAnsi="Arial" w:cs="Arial"/>
                <w:b/>
                <w:sz w:val="14"/>
                <w:szCs w:val="14"/>
              </w:rPr>
              <w:t>Cultural</w:t>
            </w:r>
          </w:p>
        </w:tc>
        <w:tc>
          <w:tcPr>
            <w:tcW w:w="2622" w:type="dxa"/>
            <w:vAlign w:val="bottom"/>
          </w:tcPr>
          <w:p w14:paraId="6BEA0853" w14:textId="77777777" w:rsidR="007A5031" w:rsidRPr="009A4A63" w:rsidRDefault="007A5031" w:rsidP="007A5031">
            <w:pPr>
              <w:rPr>
                <w:rFonts w:ascii="Calibri" w:hAnsi="Calibri" w:cs="Calibri"/>
                <w:color w:val="000000"/>
                <w:sz w:val="14"/>
              </w:rPr>
            </w:pPr>
            <w:r>
              <w:rPr>
                <w:rFonts w:ascii="Calibri" w:hAnsi="Calibri" w:cs="Calibri"/>
                <w:color w:val="000000"/>
                <w:sz w:val="14"/>
              </w:rPr>
              <w:t>Students will learn how computers have developed through history into the devices they are familiar with today.</w:t>
            </w:r>
          </w:p>
        </w:tc>
        <w:tc>
          <w:tcPr>
            <w:tcW w:w="2268" w:type="dxa"/>
            <w:vAlign w:val="bottom"/>
          </w:tcPr>
          <w:p w14:paraId="0C4E464D" w14:textId="77777777" w:rsidR="007A5031" w:rsidRPr="009A4A63" w:rsidRDefault="007A5031" w:rsidP="007A5031">
            <w:pPr>
              <w:rPr>
                <w:rFonts w:ascii="Calibri" w:hAnsi="Calibri" w:cs="Calibri"/>
                <w:color w:val="000000"/>
                <w:sz w:val="14"/>
              </w:rPr>
            </w:pPr>
            <w:r>
              <w:rPr>
                <w:rFonts w:ascii="Calibri" w:hAnsi="Calibri" w:cs="Calibri"/>
                <w:color w:val="000000"/>
                <w:sz w:val="14"/>
              </w:rPr>
              <w:t>Students will learn how computers have developed through history into the devices they are familiar with today.</w:t>
            </w:r>
          </w:p>
        </w:tc>
        <w:tc>
          <w:tcPr>
            <w:tcW w:w="2253" w:type="dxa"/>
          </w:tcPr>
          <w:p w14:paraId="31EBAC0D" w14:textId="4C5D16C1" w:rsidR="007A5031" w:rsidRPr="009A4A63" w:rsidRDefault="007A5031" w:rsidP="007A5031">
            <w:pPr>
              <w:rPr>
                <w:rFonts w:ascii="Calibri" w:hAnsi="Calibri" w:cs="Calibri"/>
                <w:color w:val="000000"/>
                <w:sz w:val="14"/>
              </w:rPr>
            </w:pPr>
            <w:r>
              <w:rPr>
                <w:rFonts w:ascii="Calibri" w:hAnsi="Calibri" w:cs="Calibri"/>
                <w:color w:val="000000"/>
                <w:sz w:val="14"/>
              </w:rPr>
              <w:t>Students will learn about the history of the internet and WWW</w:t>
            </w:r>
            <w:r w:rsidR="00E97FBA">
              <w:rPr>
                <w:rFonts w:ascii="Calibri" w:hAnsi="Calibri" w:cs="Calibri"/>
                <w:color w:val="000000"/>
                <w:sz w:val="14"/>
              </w:rPr>
              <w:t xml:space="preserve"> (HTML)</w:t>
            </w:r>
            <w:r>
              <w:rPr>
                <w:rFonts w:ascii="Calibri" w:hAnsi="Calibri" w:cs="Calibri"/>
                <w:color w:val="000000"/>
                <w:sz w:val="14"/>
              </w:rPr>
              <w:t xml:space="preserve"> and how it has developed into something they use every day.</w:t>
            </w:r>
          </w:p>
        </w:tc>
        <w:tc>
          <w:tcPr>
            <w:tcW w:w="2381" w:type="dxa"/>
          </w:tcPr>
          <w:p w14:paraId="39342B6A" w14:textId="1829C713" w:rsidR="007A5031" w:rsidRPr="009A4A63" w:rsidRDefault="007A5031" w:rsidP="007A5031">
            <w:pPr>
              <w:rPr>
                <w:rFonts w:ascii="Calibri" w:hAnsi="Calibri" w:cs="Calibri"/>
                <w:color w:val="000000"/>
                <w:sz w:val="14"/>
              </w:rPr>
            </w:pPr>
            <w:r w:rsidRPr="009A4A63">
              <w:rPr>
                <w:rFonts w:ascii="Calibri" w:hAnsi="Calibri" w:cs="Calibri"/>
                <w:color w:val="000000"/>
                <w:sz w:val="14"/>
              </w:rPr>
              <w:t> </w:t>
            </w:r>
            <w:r w:rsidR="00E97FBA">
              <w:rPr>
                <w:rFonts w:ascii="Calibri" w:hAnsi="Calibri" w:cs="Calibri"/>
                <w:color w:val="000000"/>
                <w:sz w:val="14"/>
              </w:rPr>
              <w:t xml:space="preserve">How www began using HTML. </w:t>
            </w:r>
            <w:r w:rsidR="00B6233F">
              <w:rPr>
                <w:rFonts w:ascii="Calibri" w:hAnsi="Calibri" w:cs="Calibri"/>
                <w:color w:val="000000"/>
                <w:sz w:val="14"/>
              </w:rPr>
              <w:t>Students will gain an understanding of how to protect themselves online.</w:t>
            </w:r>
          </w:p>
        </w:tc>
        <w:tc>
          <w:tcPr>
            <w:tcW w:w="2381" w:type="dxa"/>
          </w:tcPr>
          <w:p w14:paraId="2172604B" w14:textId="60F47BDE" w:rsidR="007A5031" w:rsidRPr="009A4A63" w:rsidRDefault="007A5031" w:rsidP="007A5031">
            <w:pPr>
              <w:rPr>
                <w:rFonts w:ascii="Calibri" w:hAnsi="Calibri" w:cs="Calibri"/>
                <w:color w:val="000000"/>
                <w:sz w:val="14"/>
              </w:rPr>
            </w:pPr>
            <w:r w:rsidRPr="009A4A63">
              <w:rPr>
                <w:rFonts w:ascii="Calibri" w:hAnsi="Calibri" w:cs="Calibri"/>
                <w:color w:val="000000"/>
                <w:sz w:val="14"/>
              </w:rPr>
              <w:t> </w:t>
            </w:r>
            <w:r w:rsidR="00E97FBA">
              <w:rPr>
                <w:rFonts w:ascii="Calibri" w:hAnsi="Calibri" w:cs="Calibri"/>
                <w:color w:val="000000"/>
                <w:sz w:val="14"/>
              </w:rPr>
              <w:t>Students will gain an understanding of how to protect themselves online.</w:t>
            </w:r>
          </w:p>
        </w:tc>
        <w:tc>
          <w:tcPr>
            <w:tcW w:w="2381" w:type="dxa"/>
          </w:tcPr>
          <w:p w14:paraId="3BE4EE78" w14:textId="77777777" w:rsidR="007A5031" w:rsidRPr="009A4A63" w:rsidRDefault="007A5031" w:rsidP="007A5031">
            <w:pPr>
              <w:rPr>
                <w:rFonts w:ascii="Calibri" w:hAnsi="Calibri" w:cs="Calibri"/>
                <w:color w:val="000000"/>
                <w:sz w:val="14"/>
                <w:szCs w:val="20"/>
              </w:rPr>
            </w:pPr>
            <w:r w:rsidRPr="009A4A63">
              <w:rPr>
                <w:rFonts w:ascii="Calibri" w:hAnsi="Calibri" w:cs="Calibri"/>
                <w:color w:val="000000"/>
                <w:sz w:val="14"/>
                <w:szCs w:val="20"/>
              </w:rPr>
              <w:t> </w:t>
            </w:r>
            <w:r>
              <w:rPr>
                <w:rFonts w:ascii="Calibri" w:hAnsi="Calibri" w:cs="Calibri"/>
                <w:color w:val="000000"/>
                <w:sz w:val="14"/>
                <w:szCs w:val="20"/>
              </w:rPr>
              <w:t>Students will consider how characters and digits can be displayed in different ways.</w:t>
            </w:r>
          </w:p>
        </w:tc>
      </w:tr>
      <w:tr w:rsidR="007A5031" w14:paraId="74E20386" w14:textId="77777777" w:rsidTr="00000F5F">
        <w:trPr>
          <w:trHeight w:val="340"/>
          <w:jc w:val="center"/>
        </w:trPr>
        <w:tc>
          <w:tcPr>
            <w:tcW w:w="1191" w:type="dxa"/>
            <w:shd w:val="clear" w:color="auto" w:fill="E5DFEC" w:themeFill="accent4" w:themeFillTint="33"/>
            <w:vAlign w:val="center"/>
          </w:tcPr>
          <w:p w14:paraId="24CE39B9" w14:textId="77777777" w:rsidR="007A5031" w:rsidRPr="004E7708" w:rsidRDefault="007A5031" w:rsidP="007A5031">
            <w:pPr>
              <w:rPr>
                <w:rFonts w:ascii="Arial" w:hAnsi="Arial" w:cs="Arial"/>
                <w:b/>
                <w:sz w:val="14"/>
                <w:szCs w:val="14"/>
              </w:rPr>
            </w:pPr>
            <w:r>
              <w:rPr>
                <w:rFonts w:ascii="Arial" w:hAnsi="Arial" w:cs="Arial"/>
                <w:b/>
                <w:sz w:val="14"/>
                <w:szCs w:val="14"/>
              </w:rPr>
              <w:t>British</w:t>
            </w:r>
            <w:r w:rsidRPr="004E7708">
              <w:rPr>
                <w:rFonts w:ascii="Arial" w:hAnsi="Arial" w:cs="Arial"/>
                <w:b/>
                <w:sz w:val="14"/>
                <w:szCs w:val="14"/>
              </w:rPr>
              <w:t xml:space="preserve"> Values</w:t>
            </w:r>
          </w:p>
        </w:tc>
        <w:tc>
          <w:tcPr>
            <w:tcW w:w="2622" w:type="dxa"/>
          </w:tcPr>
          <w:p w14:paraId="168937B7" w14:textId="77777777" w:rsidR="007A5031" w:rsidRPr="009A4A63" w:rsidRDefault="007A5031" w:rsidP="007A5031">
            <w:pPr>
              <w:rPr>
                <w:rFonts w:ascii="Calibri" w:hAnsi="Calibri" w:cs="Calibri"/>
                <w:color w:val="000000"/>
                <w:sz w:val="14"/>
              </w:rPr>
            </w:pPr>
            <w:r w:rsidRPr="009A4A63">
              <w:rPr>
                <w:rFonts w:ascii="Calibri" w:hAnsi="Calibri" w:cs="Calibri"/>
                <w:color w:val="000000"/>
                <w:sz w:val="14"/>
              </w:rPr>
              <w:t>Mutual respect, the rule of law</w:t>
            </w:r>
          </w:p>
        </w:tc>
        <w:tc>
          <w:tcPr>
            <w:tcW w:w="2268" w:type="dxa"/>
          </w:tcPr>
          <w:p w14:paraId="292B223A" w14:textId="77777777" w:rsidR="007A5031" w:rsidRPr="009A4A63" w:rsidRDefault="007A5031" w:rsidP="007A5031">
            <w:pPr>
              <w:rPr>
                <w:rFonts w:ascii="Calibri" w:hAnsi="Calibri" w:cs="Calibri"/>
                <w:color w:val="000000"/>
                <w:sz w:val="14"/>
              </w:rPr>
            </w:pPr>
            <w:r w:rsidRPr="009A4A63">
              <w:rPr>
                <w:rFonts w:ascii="Calibri" w:hAnsi="Calibri" w:cs="Calibri"/>
                <w:color w:val="000000"/>
                <w:sz w:val="14"/>
              </w:rPr>
              <w:t>Mutual respect, the rule of law</w:t>
            </w:r>
          </w:p>
        </w:tc>
        <w:tc>
          <w:tcPr>
            <w:tcW w:w="2253" w:type="dxa"/>
          </w:tcPr>
          <w:p w14:paraId="76CCCE21" w14:textId="77777777" w:rsidR="007A5031" w:rsidRPr="009A4A63" w:rsidRDefault="007A5031" w:rsidP="007A5031">
            <w:pPr>
              <w:rPr>
                <w:rFonts w:ascii="Calibri" w:hAnsi="Calibri" w:cs="Calibri"/>
                <w:color w:val="000000"/>
                <w:sz w:val="14"/>
              </w:rPr>
            </w:pPr>
            <w:r w:rsidRPr="009A4A63">
              <w:rPr>
                <w:rFonts w:ascii="Calibri" w:hAnsi="Calibri" w:cs="Calibri"/>
                <w:color w:val="000000"/>
                <w:sz w:val="14"/>
              </w:rPr>
              <w:t>Mutual respect, the rule of law</w:t>
            </w:r>
          </w:p>
        </w:tc>
        <w:tc>
          <w:tcPr>
            <w:tcW w:w="2381" w:type="dxa"/>
          </w:tcPr>
          <w:p w14:paraId="2A0CB7A2" w14:textId="77777777" w:rsidR="007A5031" w:rsidRPr="009A4A63" w:rsidRDefault="007A5031" w:rsidP="007A5031">
            <w:pPr>
              <w:rPr>
                <w:rFonts w:ascii="Calibri" w:hAnsi="Calibri" w:cs="Calibri"/>
                <w:color w:val="000000"/>
                <w:sz w:val="14"/>
              </w:rPr>
            </w:pPr>
            <w:r w:rsidRPr="009A4A63">
              <w:rPr>
                <w:rFonts w:ascii="Calibri" w:hAnsi="Calibri" w:cs="Calibri"/>
                <w:color w:val="000000"/>
                <w:sz w:val="14"/>
              </w:rPr>
              <w:t>Mutual respect, the rule of law</w:t>
            </w:r>
          </w:p>
        </w:tc>
        <w:tc>
          <w:tcPr>
            <w:tcW w:w="2381" w:type="dxa"/>
          </w:tcPr>
          <w:p w14:paraId="44ED8E34" w14:textId="77777777" w:rsidR="007A5031" w:rsidRPr="009A4A63" w:rsidRDefault="007A5031" w:rsidP="007A5031">
            <w:pPr>
              <w:rPr>
                <w:rFonts w:ascii="Calibri" w:hAnsi="Calibri" w:cs="Calibri"/>
                <w:color w:val="000000"/>
                <w:sz w:val="14"/>
              </w:rPr>
            </w:pPr>
            <w:r w:rsidRPr="009A4A63">
              <w:rPr>
                <w:rFonts w:ascii="Calibri" w:hAnsi="Calibri" w:cs="Calibri"/>
                <w:color w:val="000000"/>
                <w:sz w:val="14"/>
              </w:rPr>
              <w:t>Mutual respect</w:t>
            </w:r>
            <w:r>
              <w:rPr>
                <w:rFonts w:ascii="Calibri" w:hAnsi="Calibri" w:cs="Calibri"/>
                <w:color w:val="000000"/>
                <w:sz w:val="14"/>
              </w:rPr>
              <w:t>,</w:t>
            </w:r>
            <w:r w:rsidRPr="009A4A63">
              <w:rPr>
                <w:rFonts w:ascii="Calibri" w:hAnsi="Calibri" w:cs="Calibri"/>
                <w:color w:val="000000"/>
                <w:sz w:val="14"/>
              </w:rPr>
              <w:t xml:space="preserve"> the rule of law</w:t>
            </w:r>
          </w:p>
        </w:tc>
        <w:tc>
          <w:tcPr>
            <w:tcW w:w="2381" w:type="dxa"/>
          </w:tcPr>
          <w:p w14:paraId="68753E40" w14:textId="77777777" w:rsidR="007A5031" w:rsidRPr="009A4A63" w:rsidRDefault="007A5031" w:rsidP="007A5031">
            <w:pPr>
              <w:rPr>
                <w:rFonts w:ascii="Calibri" w:hAnsi="Calibri" w:cs="Calibri"/>
                <w:color w:val="000000"/>
                <w:sz w:val="14"/>
              </w:rPr>
            </w:pPr>
            <w:r w:rsidRPr="009A4A63">
              <w:rPr>
                <w:rFonts w:ascii="Calibri" w:hAnsi="Calibri" w:cs="Calibri"/>
                <w:color w:val="000000"/>
                <w:sz w:val="14"/>
              </w:rPr>
              <w:t>Mutual respect, the rule of law</w:t>
            </w:r>
          </w:p>
        </w:tc>
      </w:tr>
      <w:tr w:rsidR="007A5031" w14:paraId="14DE9455" w14:textId="77777777" w:rsidTr="00000F5F">
        <w:trPr>
          <w:trHeight w:hRule="exact" w:val="1286"/>
          <w:jc w:val="center"/>
        </w:trPr>
        <w:tc>
          <w:tcPr>
            <w:tcW w:w="1191" w:type="dxa"/>
            <w:shd w:val="clear" w:color="auto" w:fill="E5DFEC" w:themeFill="accent4" w:themeFillTint="33"/>
            <w:vAlign w:val="center"/>
          </w:tcPr>
          <w:p w14:paraId="1DAE2990" w14:textId="77777777" w:rsidR="007A5031" w:rsidRPr="004E7708" w:rsidRDefault="007A5031" w:rsidP="007A5031">
            <w:pPr>
              <w:rPr>
                <w:rFonts w:ascii="Arial" w:hAnsi="Arial" w:cs="Arial"/>
                <w:b/>
                <w:sz w:val="14"/>
                <w:szCs w:val="14"/>
              </w:rPr>
            </w:pPr>
            <w:r w:rsidRPr="004E7708">
              <w:rPr>
                <w:rFonts w:ascii="Arial" w:hAnsi="Arial" w:cs="Arial"/>
                <w:b/>
                <w:sz w:val="14"/>
                <w:szCs w:val="14"/>
              </w:rPr>
              <w:t>Gatsby 4</w:t>
            </w:r>
          </w:p>
        </w:tc>
        <w:tc>
          <w:tcPr>
            <w:tcW w:w="2622" w:type="dxa"/>
            <w:vAlign w:val="center"/>
          </w:tcPr>
          <w:p w14:paraId="3D7D32C8" w14:textId="77777777" w:rsidR="007A5031" w:rsidRPr="002A674F" w:rsidRDefault="007A5031" w:rsidP="007A5031">
            <w:pPr>
              <w:rPr>
                <w:rFonts w:ascii="Arial" w:hAnsi="Arial" w:cs="Arial"/>
                <w:sz w:val="14"/>
                <w:szCs w:val="14"/>
              </w:rPr>
            </w:pPr>
            <w:r w:rsidRPr="002A674F">
              <w:rPr>
                <w:rFonts w:ascii="Arial" w:hAnsi="Arial" w:cs="Arial"/>
                <w:color w:val="0B0C0C"/>
                <w:sz w:val="14"/>
                <w:szCs w:val="14"/>
                <w:shd w:val="clear" w:color="auto" w:fill="FFFFFF"/>
              </w:rPr>
              <w:t>Archivist, Business analyst, Data entry clerk, Robotics engineer, Systems analyst</w:t>
            </w:r>
          </w:p>
        </w:tc>
        <w:tc>
          <w:tcPr>
            <w:tcW w:w="2268" w:type="dxa"/>
            <w:vAlign w:val="center"/>
          </w:tcPr>
          <w:p w14:paraId="071208B6" w14:textId="77777777" w:rsidR="007A5031" w:rsidRPr="002A674F" w:rsidRDefault="007A5031" w:rsidP="007A5031">
            <w:pPr>
              <w:rPr>
                <w:rFonts w:ascii="Arial" w:hAnsi="Arial" w:cs="Arial"/>
                <w:sz w:val="14"/>
                <w:szCs w:val="14"/>
              </w:rPr>
            </w:pPr>
            <w:r w:rsidRPr="002A674F">
              <w:rPr>
                <w:rFonts w:ascii="Arial" w:hAnsi="Arial" w:cs="Arial"/>
                <w:color w:val="0B0C0C"/>
                <w:sz w:val="14"/>
                <w:szCs w:val="14"/>
                <w:shd w:val="clear" w:color="auto" w:fill="FFFFFF"/>
              </w:rPr>
              <w:t>Archivist, Business analyst, Data entry clerk, Robotics engineer, Systems analyst</w:t>
            </w:r>
          </w:p>
        </w:tc>
        <w:tc>
          <w:tcPr>
            <w:tcW w:w="2253" w:type="dxa"/>
            <w:vAlign w:val="center"/>
          </w:tcPr>
          <w:p w14:paraId="59E4F0BA" w14:textId="77777777" w:rsidR="007A5031" w:rsidRPr="002A674F" w:rsidRDefault="007A5031" w:rsidP="007A5031">
            <w:pPr>
              <w:rPr>
                <w:rFonts w:ascii="Arial" w:hAnsi="Arial" w:cs="Arial"/>
                <w:sz w:val="14"/>
                <w:szCs w:val="14"/>
              </w:rPr>
            </w:pPr>
            <w:r w:rsidRPr="002A674F">
              <w:rPr>
                <w:rFonts w:ascii="Arial" w:hAnsi="Arial" w:cs="Arial"/>
                <w:color w:val="0B0C0C"/>
                <w:sz w:val="14"/>
                <w:szCs w:val="14"/>
                <w:shd w:val="clear" w:color="auto" w:fill="FFFFFF"/>
              </w:rPr>
              <w:t xml:space="preserve">Web developer, Web designer, Web content manager, Social media manager, Network managers, </w:t>
            </w:r>
          </w:p>
        </w:tc>
        <w:tc>
          <w:tcPr>
            <w:tcW w:w="2381" w:type="dxa"/>
            <w:vAlign w:val="center"/>
          </w:tcPr>
          <w:p w14:paraId="3EF3FBC4" w14:textId="02D995BF" w:rsidR="007A5031" w:rsidRPr="006933BB" w:rsidRDefault="00B6233F" w:rsidP="007A5031">
            <w:pPr>
              <w:rPr>
                <w:rFonts w:ascii="Arial" w:hAnsi="Arial" w:cs="Arial"/>
                <w:sz w:val="14"/>
                <w:szCs w:val="14"/>
              </w:rPr>
            </w:pPr>
            <w:r w:rsidRPr="006933BB">
              <w:rPr>
                <w:rFonts w:ascii="Arial" w:hAnsi="Arial" w:cs="Arial"/>
                <w:color w:val="0B0C0C"/>
                <w:sz w:val="14"/>
                <w:szCs w:val="14"/>
                <w:shd w:val="clear" w:color="auto" w:fill="FFFFFF"/>
              </w:rPr>
              <w:t>Digital market</w:t>
            </w:r>
            <w:r w:rsidR="004243DE">
              <w:rPr>
                <w:rFonts w:ascii="Arial" w:hAnsi="Arial" w:cs="Arial"/>
                <w:color w:val="0B0C0C"/>
                <w:sz w:val="14"/>
                <w:szCs w:val="14"/>
                <w:shd w:val="clear" w:color="auto" w:fill="FFFFFF"/>
              </w:rPr>
              <w:t>ing</w:t>
            </w:r>
            <w:r w:rsidRPr="006933BB">
              <w:rPr>
                <w:rFonts w:ascii="Arial" w:hAnsi="Arial" w:cs="Arial"/>
                <w:color w:val="0B0C0C"/>
                <w:sz w:val="14"/>
                <w:szCs w:val="14"/>
                <w:shd w:val="clear" w:color="auto" w:fill="FFFFFF"/>
              </w:rPr>
              <w:t xml:space="preserve">, Web content editor, </w:t>
            </w:r>
            <w:r>
              <w:rPr>
                <w:rFonts w:ascii="Arial" w:hAnsi="Arial" w:cs="Arial"/>
                <w:color w:val="0B0C0C"/>
                <w:sz w:val="14"/>
                <w:szCs w:val="14"/>
                <w:shd w:val="clear" w:color="auto" w:fill="FFFFFF"/>
              </w:rPr>
              <w:t xml:space="preserve">government online fraud </w:t>
            </w:r>
            <w:proofErr w:type="spellStart"/>
            <w:r>
              <w:rPr>
                <w:rFonts w:ascii="Arial" w:hAnsi="Arial" w:cs="Arial"/>
                <w:color w:val="0B0C0C"/>
                <w:sz w:val="14"/>
                <w:szCs w:val="14"/>
                <w:shd w:val="clear" w:color="auto" w:fill="FFFFFF"/>
              </w:rPr>
              <w:t>center</w:t>
            </w:r>
            <w:proofErr w:type="spellEnd"/>
            <w:r>
              <w:rPr>
                <w:rFonts w:ascii="Arial" w:hAnsi="Arial" w:cs="Arial"/>
                <w:color w:val="0B0C0C"/>
                <w:sz w:val="14"/>
                <w:szCs w:val="14"/>
                <w:shd w:val="clear" w:color="auto" w:fill="FFFFFF"/>
              </w:rPr>
              <w:t>.</w:t>
            </w:r>
          </w:p>
        </w:tc>
        <w:tc>
          <w:tcPr>
            <w:tcW w:w="2381" w:type="dxa"/>
            <w:vAlign w:val="center"/>
          </w:tcPr>
          <w:p w14:paraId="310E7322" w14:textId="5B5907F1" w:rsidR="007A5031" w:rsidRPr="006933BB" w:rsidRDefault="00B6233F" w:rsidP="007A5031">
            <w:pPr>
              <w:rPr>
                <w:rFonts w:ascii="Arial" w:hAnsi="Arial" w:cs="Arial"/>
                <w:sz w:val="14"/>
                <w:szCs w:val="14"/>
              </w:rPr>
            </w:pPr>
            <w:r w:rsidRPr="006933BB">
              <w:rPr>
                <w:rFonts w:ascii="Arial" w:hAnsi="Arial" w:cs="Arial"/>
                <w:color w:val="0B0C0C"/>
                <w:sz w:val="14"/>
                <w:szCs w:val="14"/>
                <w:shd w:val="clear" w:color="auto" w:fill="FFFFFF"/>
              </w:rPr>
              <w:t xml:space="preserve">App developer, Computer games developer, Computer games tester, </w:t>
            </w:r>
            <w:r w:rsidR="00E97FBA">
              <w:rPr>
                <w:rFonts w:ascii="Arial" w:hAnsi="Arial" w:cs="Arial"/>
                <w:color w:val="0B0C0C"/>
                <w:sz w:val="14"/>
                <w:szCs w:val="14"/>
                <w:shd w:val="clear" w:color="auto" w:fill="FFFFFF"/>
              </w:rPr>
              <w:t xml:space="preserve">Programmer, </w:t>
            </w:r>
            <w:r w:rsidRPr="006933BB">
              <w:rPr>
                <w:rFonts w:ascii="Arial" w:hAnsi="Arial" w:cs="Arial"/>
                <w:color w:val="0B0C0C"/>
                <w:sz w:val="14"/>
                <w:szCs w:val="14"/>
                <w:shd w:val="clear" w:color="auto" w:fill="FFFFFF"/>
              </w:rPr>
              <w:t>Software developer,</w:t>
            </w:r>
          </w:p>
        </w:tc>
        <w:tc>
          <w:tcPr>
            <w:tcW w:w="2381" w:type="dxa"/>
            <w:vAlign w:val="center"/>
          </w:tcPr>
          <w:p w14:paraId="1263AC88" w14:textId="0D3B44C3" w:rsidR="007A5031" w:rsidRPr="006933BB" w:rsidRDefault="007A5031" w:rsidP="007A5031">
            <w:pPr>
              <w:rPr>
                <w:rFonts w:ascii="Arial" w:hAnsi="Arial" w:cs="Arial"/>
                <w:sz w:val="14"/>
                <w:szCs w:val="14"/>
              </w:rPr>
            </w:pPr>
            <w:r w:rsidRPr="006933BB">
              <w:rPr>
                <w:rFonts w:ascii="Arial" w:hAnsi="Arial" w:cs="Arial"/>
                <w:color w:val="0B0C0C"/>
                <w:sz w:val="14"/>
                <w:szCs w:val="14"/>
                <w:shd w:val="clear" w:color="auto" w:fill="FFFFFF"/>
              </w:rPr>
              <w:t xml:space="preserve">Cyber intelligence officer, Data entry clerk, Forensic computer analyst, Information scientist, </w:t>
            </w:r>
            <w:r w:rsidR="00E97FBA">
              <w:rPr>
                <w:rFonts w:ascii="Arial" w:hAnsi="Arial" w:cs="Arial"/>
                <w:color w:val="0B0C0C"/>
                <w:sz w:val="14"/>
                <w:szCs w:val="14"/>
                <w:shd w:val="clear" w:color="auto" w:fill="FFFFFF"/>
              </w:rPr>
              <w:t xml:space="preserve">Programmer, </w:t>
            </w:r>
            <w:r w:rsidRPr="006933BB">
              <w:rPr>
                <w:rFonts w:ascii="Arial" w:hAnsi="Arial" w:cs="Arial"/>
                <w:color w:val="0B0C0C"/>
                <w:sz w:val="14"/>
                <w:szCs w:val="14"/>
                <w:shd w:val="clear" w:color="auto" w:fill="FFFFFF"/>
              </w:rPr>
              <w:t>Software developer</w:t>
            </w:r>
          </w:p>
        </w:tc>
      </w:tr>
    </w:tbl>
    <w:p w14:paraId="39ED39D3" w14:textId="77777777" w:rsidR="00F91B40" w:rsidRPr="00CA1424" w:rsidRDefault="00F91B40">
      <w:pPr>
        <w:rPr>
          <w:sz w:val="2"/>
          <w:szCs w:val="2"/>
        </w:rPr>
      </w:pPr>
    </w:p>
    <w:sectPr w:rsidR="00F91B40" w:rsidRPr="00CA1424" w:rsidSect="00F91B4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Quicksand">
    <w:altName w:val="Calibri"/>
    <w:charset w:val="00"/>
    <w:family w:val="auto"/>
    <w:pitch w:val="default"/>
  </w:font>
  <w:font w:name="Roboto Mono">
    <w:altName w:val="Arial"/>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43F65"/>
    <w:multiLevelType w:val="hybridMultilevel"/>
    <w:tmpl w:val="683C5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B01424"/>
    <w:multiLevelType w:val="hybridMultilevel"/>
    <w:tmpl w:val="CB0E4C1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03D0CC1"/>
    <w:multiLevelType w:val="multilevel"/>
    <w:tmpl w:val="E3FCF80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11F13A2"/>
    <w:multiLevelType w:val="multilevel"/>
    <w:tmpl w:val="D1FC2DC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6D51F61"/>
    <w:multiLevelType w:val="multilevel"/>
    <w:tmpl w:val="E91C6534"/>
    <w:lvl w:ilvl="0">
      <w:start w:val="1"/>
      <w:numFmt w:val="bullet"/>
      <w:lvlText w:val="●"/>
      <w:lvlJc w:val="left"/>
      <w:pPr>
        <w:ind w:left="720" w:hanging="360"/>
      </w:pPr>
      <w:rPr>
        <w:strike w:val="0"/>
        <w:dstrike w:val="0"/>
        <w:color w:val="5B5BA5"/>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7AFB5506"/>
    <w:multiLevelType w:val="hybridMultilevel"/>
    <w:tmpl w:val="239CA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B40"/>
    <w:rsid w:val="00000F5F"/>
    <w:rsid w:val="00005D07"/>
    <w:rsid w:val="00051521"/>
    <w:rsid w:val="00086300"/>
    <w:rsid w:val="00087C61"/>
    <w:rsid w:val="000B5DB4"/>
    <w:rsid w:val="000D204B"/>
    <w:rsid w:val="000E3FC8"/>
    <w:rsid w:val="000E4671"/>
    <w:rsid w:val="000F322F"/>
    <w:rsid w:val="000F48A0"/>
    <w:rsid w:val="00130A77"/>
    <w:rsid w:val="001434AB"/>
    <w:rsid w:val="00167EC8"/>
    <w:rsid w:val="00173C49"/>
    <w:rsid w:val="001907B3"/>
    <w:rsid w:val="00193E74"/>
    <w:rsid w:val="001D6B38"/>
    <w:rsid w:val="001D6E97"/>
    <w:rsid w:val="001E31EB"/>
    <w:rsid w:val="00204C7C"/>
    <w:rsid w:val="002119FA"/>
    <w:rsid w:val="00222295"/>
    <w:rsid w:val="002223E7"/>
    <w:rsid w:val="002521A2"/>
    <w:rsid w:val="00255929"/>
    <w:rsid w:val="00276C36"/>
    <w:rsid w:val="002A674F"/>
    <w:rsid w:val="002B04D6"/>
    <w:rsid w:val="002D64DC"/>
    <w:rsid w:val="002F157B"/>
    <w:rsid w:val="002F205E"/>
    <w:rsid w:val="002F6A82"/>
    <w:rsid w:val="00313819"/>
    <w:rsid w:val="00321044"/>
    <w:rsid w:val="00333F76"/>
    <w:rsid w:val="0035364D"/>
    <w:rsid w:val="0035518C"/>
    <w:rsid w:val="00386CBE"/>
    <w:rsid w:val="00390038"/>
    <w:rsid w:val="00392114"/>
    <w:rsid w:val="0039778D"/>
    <w:rsid w:val="003B1190"/>
    <w:rsid w:val="003F13A5"/>
    <w:rsid w:val="00405DD0"/>
    <w:rsid w:val="00416699"/>
    <w:rsid w:val="00416D14"/>
    <w:rsid w:val="004172AF"/>
    <w:rsid w:val="00424200"/>
    <w:rsid w:val="004243DE"/>
    <w:rsid w:val="00450125"/>
    <w:rsid w:val="00485140"/>
    <w:rsid w:val="004A427E"/>
    <w:rsid w:val="004A5ECE"/>
    <w:rsid w:val="004E7708"/>
    <w:rsid w:val="004F3FFE"/>
    <w:rsid w:val="00521ED9"/>
    <w:rsid w:val="005369CC"/>
    <w:rsid w:val="00571642"/>
    <w:rsid w:val="0059102A"/>
    <w:rsid w:val="005952C1"/>
    <w:rsid w:val="005A5C37"/>
    <w:rsid w:val="005B431E"/>
    <w:rsid w:val="005B6A1C"/>
    <w:rsid w:val="0061312F"/>
    <w:rsid w:val="00651017"/>
    <w:rsid w:val="00677669"/>
    <w:rsid w:val="00686BF4"/>
    <w:rsid w:val="00692E98"/>
    <w:rsid w:val="006933BB"/>
    <w:rsid w:val="006E143F"/>
    <w:rsid w:val="006E6EBB"/>
    <w:rsid w:val="00707108"/>
    <w:rsid w:val="00722342"/>
    <w:rsid w:val="00760940"/>
    <w:rsid w:val="007835B7"/>
    <w:rsid w:val="007A15A7"/>
    <w:rsid w:val="007A5031"/>
    <w:rsid w:val="007D4A71"/>
    <w:rsid w:val="008049F3"/>
    <w:rsid w:val="0082438A"/>
    <w:rsid w:val="008259C3"/>
    <w:rsid w:val="008350DC"/>
    <w:rsid w:val="00843F46"/>
    <w:rsid w:val="008502E4"/>
    <w:rsid w:val="00850B7C"/>
    <w:rsid w:val="008A0354"/>
    <w:rsid w:val="008A7697"/>
    <w:rsid w:val="008C5721"/>
    <w:rsid w:val="008C6677"/>
    <w:rsid w:val="00910976"/>
    <w:rsid w:val="00924D92"/>
    <w:rsid w:val="00925F58"/>
    <w:rsid w:val="00965BB0"/>
    <w:rsid w:val="00976CE7"/>
    <w:rsid w:val="009927D5"/>
    <w:rsid w:val="009A4A63"/>
    <w:rsid w:val="009C5153"/>
    <w:rsid w:val="009C56F1"/>
    <w:rsid w:val="009D2E3D"/>
    <w:rsid w:val="009E68C4"/>
    <w:rsid w:val="009F029A"/>
    <w:rsid w:val="00A04A1F"/>
    <w:rsid w:val="00A0546B"/>
    <w:rsid w:val="00A229C8"/>
    <w:rsid w:val="00A63F86"/>
    <w:rsid w:val="00A74C2F"/>
    <w:rsid w:val="00A7788B"/>
    <w:rsid w:val="00AA3509"/>
    <w:rsid w:val="00AD05ED"/>
    <w:rsid w:val="00AD76C5"/>
    <w:rsid w:val="00AF3E9F"/>
    <w:rsid w:val="00AF77C1"/>
    <w:rsid w:val="00B6233F"/>
    <w:rsid w:val="00B9139A"/>
    <w:rsid w:val="00BA68F4"/>
    <w:rsid w:val="00BB3F5C"/>
    <w:rsid w:val="00C20427"/>
    <w:rsid w:val="00C3104C"/>
    <w:rsid w:val="00C32D6A"/>
    <w:rsid w:val="00C34EDC"/>
    <w:rsid w:val="00C35049"/>
    <w:rsid w:val="00C43132"/>
    <w:rsid w:val="00C660B2"/>
    <w:rsid w:val="00C83921"/>
    <w:rsid w:val="00CA1424"/>
    <w:rsid w:val="00CA5FE7"/>
    <w:rsid w:val="00CD3421"/>
    <w:rsid w:val="00CE4168"/>
    <w:rsid w:val="00D06244"/>
    <w:rsid w:val="00D32A37"/>
    <w:rsid w:val="00D33735"/>
    <w:rsid w:val="00D35A6D"/>
    <w:rsid w:val="00D410C1"/>
    <w:rsid w:val="00D65C9F"/>
    <w:rsid w:val="00D83FAA"/>
    <w:rsid w:val="00DA6980"/>
    <w:rsid w:val="00DB2A60"/>
    <w:rsid w:val="00DC30E1"/>
    <w:rsid w:val="00DF3E4C"/>
    <w:rsid w:val="00DF59E5"/>
    <w:rsid w:val="00E070AF"/>
    <w:rsid w:val="00E170A1"/>
    <w:rsid w:val="00E50F24"/>
    <w:rsid w:val="00E57EB1"/>
    <w:rsid w:val="00E86C54"/>
    <w:rsid w:val="00E86F17"/>
    <w:rsid w:val="00E87688"/>
    <w:rsid w:val="00E92504"/>
    <w:rsid w:val="00E93211"/>
    <w:rsid w:val="00E97FBA"/>
    <w:rsid w:val="00EA52A7"/>
    <w:rsid w:val="00ED4527"/>
    <w:rsid w:val="00ED55DE"/>
    <w:rsid w:val="00EF0195"/>
    <w:rsid w:val="00EF09E8"/>
    <w:rsid w:val="00EF6305"/>
    <w:rsid w:val="00F14EE6"/>
    <w:rsid w:val="00F326F9"/>
    <w:rsid w:val="00F603C5"/>
    <w:rsid w:val="00F63C8C"/>
    <w:rsid w:val="00F91B40"/>
    <w:rsid w:val="00F95145"/>
    <w:rsid w:val="00F978AC"/>
    <w:rsid w:val="00F97C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19277"/>
  <w15:chartTrackingRefBased/>
  <w15:docId w15:val="{15102D17-8A78-457C-BD73-CA124FF52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1907B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3E74"/>
    <w:pPr>
      <w:ind w:left="720"/>
      <w:contextualSpacing/>
    </w:pPr>
  </w:style>
  <w:style w:type="paragraph" w:styleId="NormalWeb">
    <w:name w:val="Normal (Web)"/>
    <w:basedOn w:val="Normal"/>
    <w:uiPriority w:val="99"/>
    <w:semiHidden/>
    <w:unhideWhenUsed/>
    <w:rsid w:val="000E46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1907B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277169">
      <w:bodyDiv w:val="1"/>
      <w:marLeft w:val="0"/>
      <w:marRight w:val="0"/>
      <w:marTop w:val="0"/>
      <w:marBottom w:val="0"/>
      <w:divBdr>
        <w:top w:val="none" w:sz="0" w:space="0" w:color="auto"/>
        <w:left w:val="none" w:sz="0" w:space="0" w:color="auto"/>
        <w:bottom w:val="none" w:sz="0" w:space="0" w:color="auto"/>
        <w:right w:val="none" w:sz="0" w:space="0" w:color="auto"/>
      </w:divBdr>
    </w:div>
    <w:div w:id="618687881">
      <w:bodyDiv w:val="1"/>
      <w:marLeft w:val="0"/>
      <w:marRight w:val="0"/>
      <w:marTop w:val="0"/>
      <w:marBottom w:val="0"/>
      <w:divBdr>
        <w:top w:val="none" w:sz="0" w:space="0" w:color="auto"/>
        <w:left w:val="none" w:sz="0" w:space="0" w:color="auto"/>
        <w:bottom w:val="none" w:sz="0" w:space="0" w:color="auto"/>
        <w:right w:val="none" w:sz="0" w:space="0" w:color="auto"/>
      </w:divBdr>
    </w:div>
    <w:div w:id="969629866">
      <w:bodyDiv w:val="1"/>
      <w:marLeft w:val="0"/>
      <w:marRight w:val="0"/>
      <w:marTop w:val="0"/>
      <w:marBottom w:val="0"/>
      <w:divBdr>
        <w:top w:val="none" w:sz="0" w:space="0" w:color="auto"/>
        <w:left w:val="none" w:sz="0" w:space="0" w:color="auto"/>
        <w:bottom w:val="none" w:sz="0" w:space="0" w:color="auto"/>
        <w:right w:val="none" w:sz="0" w:space="0" w:color="auto"/>
      </w:divBdr>
    </w:div>
    <w:div w:id="1089233864">
      <w:bodyDiv w:val="1"/>
      <w:marLeft w:val="0"/>
      <w:marRight w:val="0"/>
      <w:marTop w:val="0"/>
      <w:marBottom w:val="0"/>
      <w:divBdr>
        <w:top w:val="none" w:sz="0" w:space="0" w:color="auto"/>
        <w:left w:val="none" w:sz="0" w:space="0" w:color="auto"/>
        <w:bottom w:val="none" w:sz="0" w:space="0" w:color="auto"/>
        <w:right w:val="none" w:sz="0" w:space="0" w:color="auto"/>
      </w:divBdr>
    </w:div>
    <w:div w:id="1269511685">
      <w:bodyDiv w:val="1"/>
      <w:marLeft w:val="0"/>
      <w:marRight w:val="0"/>
      <w:marTop w:val="0"/>
      <w:marBottom w:val="0"/>
      <w:divBdr>
        <w:top w:val="none" w:sz="0" w:space="0" w:color="auto"/>
        <w:left w:val="none" w:sz="0" w:space="0" w:color="auto"/>
        <w:bottom w:val="none" w:sz="0" w:space="0" w:color="auto"/>
        <w:right w:val="none" w:sz="0" w:space="0" w:color="auto"/>
      </w:divBdr>
    </w:div>
    <w:div w:id="1312636893">
      <w:bodyDiv w:val="1"/>
      <w:marLeft w:val="0"/>
      <w:marRight w:val="0"/>
      <w:marTop w:val="0"/>
      <w:marBottom w:val="0"/>
      <w:divBdr>
        <w:top w:val="none" w:sz="0" w:space="0" w:color="auto"/>
        <w:left w:val="none" w:sz="0" w:space="0" w:color="auto"/>
        <w:bottom w:val="none" w:sz="0" w:space="0" w:color="auto"/>
        <w:right w:val="none" w:sz="0" w:space="0" w:color="auto"/>
      </w:divBdr>
    </w:div>
    <w:div w:id="1578831709">
      <w:bodyDiv w:val="1"/>
      <w:marLeft w:val="0"/>
      <w:marRight w:val="0"/>
      <w:marTop w:val="0"/>
      <w:marBottom w:val="0"/>
      <w:divBdr>
        <w:top w:val="none" w:sz="0" w:space="0" w:color="auto"/>
        <w:left w:val="none" w:sz="0" w:space="0" w:color="auto"/>
        <w:bottom w:val="none" w:sz="0" w:space="0" w:color="auto"/>
        <w:right w:val="none" w:sz="0" w:space="0" w:color="auto"/>
      </w:divBdr>
    </w:div>
    <w:div w:id="1606234584">
      <w:bodyDiv w:val="1"/>
      <w:marLeft w:val="0"/>
      <w:marRight w:val="0"/>
      <w:marTop w:val="0"/>
      <w:marBottom w:val="0"/>
      <w:divBdr>
        <w:top w:val="none" w:sz="0" w:space="0" w:color="auto"/>
        <w:left w:val="none" w:sz="0" w:space="0" w:color="auto"/>
        <w:bottom w:val="none" w:sz="0" w:space="0" w:color="auto"/>
        <w:right w:val="none" w:sz="0" w:space="0" w:color="auto"/>
      </w:divBdr>
    </w:div>
    <w:div w:id="1774787163">
      <w:bodyDiv w:val="1"/>
      <w:marLeft w:val="0"/>
      <w:marRight w:val="0"/>
      <w:marTop w:val="0"/>
      <w:marBottom w:val="0"/>
      <w:divBdr>
        <w:top w:val="none" w:sz="0" w:space="0" w:color="auto"/>
        <w:left w:val="none" w:sz="0" w:space="0" w:color="auto"/>
        <w:bottom w:val="none" w:sz="0" w:space="0" w:color="auto"/>
        <w:right w:val="none" w:sz="0" w:space="0" w:color="auto"/>
      </w:divBdr>
    </w:div>
    <w:div w:id="1827358597">
      <w:bodyDiv w:val="1"/>
      <w:marLeft w:val="0"/>
      <w:marRight w:val="0"/>
      <w:marTop w:val="0"/>
      <w:marBottom w:val="0"/>
      <w:divBdr>
        <w:top w:val="none" w:sz="0" w:space="0" w:color="auto"/>
        <w:left w:val="none" w:sz="0" w:space="0" w:color="auto"/>
        <w:bottom w:val="none" w:sz="0" w:space="0" w:color="auto"/>
        <w:right w:val="none" w:sz="0" w:space="0" w:color="auto"/>
      </w:divBdr>
    </w:div>
    <w:div w:id="1939482487">
      <w:bodyDiv w:val="1"/>
      <w:marLeft w:val="0"/>
      <w:marRight w:val="0"/>
      <w:marTop w:val="0"/>
      <w:marBottom w:val="0"/>
      <w:divBdr>
        <w:top w:val="none" w:sz="0" w:space="0" w:color="auto"/>
        <w:left w:val="none" w:sz="0" w:space="0" w:color="auto"/>
        <w:bottom w:val="none" w:sz="0" w:space="0" w:color="auto"/>
        <w:right w:val="none" w:sz="0" w:space="0" w:color="auto"/>
      </w:divBdr>
    </w:div>
    <w:div w:id="197436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F3E43-D03D-4067-88A1-DF12DD95A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2130</Words>
  <Characters>12141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Nviron Ltd</Company>
  <LinksUpToDate>false</LinksUpToDate>
  <CharactersWithSpaces>14243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Wildman,Michael</dc:creator>
  <cp:keywords/>
  <dc:description/>
  <cp:lastModifiedBy>Mark Bargery</cp:lastModifiedBy>
  <cp:revision>10</cp:revision>
  <cp:lastPrinted>2022-03-10T11:24:00Z</cp:lastPrinted>
  <dcterms:created xsi:type="dcterms:W3CDTF">2022-12-05T11:35:00Z</dcterms:created>
  <dcterms:modified xsi:type="dcterms:W3CDTF">2023-09-01T10:23:00Z</dcterms:modified>
</cp:coreProperties>
</file>