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5D423" w14:textId="77777777" w:rsidR="00B42DF6" w:rsidRPr="00C41241" w:rsidRDefault="00B42DF6" w:rsidP="00B42DF6">
      <w:pPr>
        <w:spacing w:after="0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 xml:space="preserve">Religious Studies </w:t>
      </w:r>
      <w:r w:rsidRPr="00C41241">
        <w:rPr>
          <w:rFonts w:cstheme="minorHAnsi"/>
          <w:b/>
          <w:sz w:val="28"/>
          <w:szCs w:val="28"/>
        </w:rPr>
        <w:t>Curriculum Progression Map</w:t>
      </w:r>
    </w:p>
    <w:p w14:paraId="0D9831B0" w14:textId="77777777" w:rsidR="00B42DF6" w:rsidRPr="00C41241" w:rsidRDefault="00B42DF6" w:rsidP="00B42DF6">
      <w:pPr>
        <w:spacing w:after="0"/>
        <w:rPr>
          <w:rFonts w:cstheme="minorHAnsi"/>
          <w:sz w:val="4"/>
          <w:szCs w:val="4"/>
        </w:rPr>
      </w:pPr>
    </w:p>
    <w:tbl>
      <w:tblPr>
        <w:tblStyle w:val="TableGrid"/>
        <w:tblW w:w="23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3438"/>
        <w:gridCol w:w="72"/>
        <w:gridCol w:w="3367"/>
        <w:gridCol w:w="3154"/>
        <w:gridCol w:w="3544"/>
        <w:gridCol w:w="3402"/>
        <w:gridCol w:w="3969"/>
      </w:tblGrid>
      <w:tr w:rsidR="00B42DF6" w:rsidRPr="00C41241" w14:paraId="487FACB7" w14:textId="77777777" w:rsidTr="00B42DF6">
        <w:trPr>
          <w:trHeight w:hRule="exact" w:val="327"/>
          <w:jc w:val="center"/>
        </w:trPr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22B6E0CA" w14:textId="51AF4A9A" w:rsidR="00B42DF6" w:rsidRPr="00ED3556" w:rsidRDefault="00B42DF6" w:rsidP="00B42DF6">
            <w:pPr>
              <w:jc w:val="center"/>
              <w:rPr>
                <w:rFonts w:cstheme="minorHAnsi"/>
                <w:b/>
                <w:sz w:val="16"/>
              </w:rPr>
            </w:pPr>
            <w:r w:rsidRPr="00ED3556">
              <w:rPr>
                <w:rFonts w:cstheme="minorHAnsi"/>
                <w:b/>
                <w:sz w:val="16"/>
              </w:rPr>
              <w:t xml:space="preserve">Year </w:t>
            </w:r>
            <w:r>
              <w:rPr>
                <w:rFonts w:cstheme="minorHAnsi"/>
                <w:b/>
                <w:sz w:val="16"/>
              </w:rPr>
              <w:t>8- Beliefs &amp; Choices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5CDA7388" w14:textId="77777777" w:rsidR="00B42DF6" w:rsidRPr="00C41241" w:rsidRDefault="00B42DF6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1</w:t>
            </w:r>
          </w:p>
        </w:tc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438F138E" w14:textId="77777777" w:rsidR="00B42DF6" w:rsidRPr="00C41241" w:rsidRDefault="00B42DF6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2</w:t>
            </w:r>
          </w:p>
        </w:tc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62EDFEAF" w14:textId="77777777" w:rsidR="00B42DF6" w:rsidRPr="00C41241" w:rsidRDefault="00B42DF6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3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F506015" w14:textId="77777777" w:rsidR="00B42DF6" w:rsidRPr="00C41241" w:rsidRDefault="00B42DF6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4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982DDAC" w14:textId="77777777" w:rsidR="00B42DF6" w:rsidRPr="00C41241" w:rsidRDefault="00B42DF6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5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C7ED35F" w14:textId="77777777" w:rsidR="00B42DF6" w:rsidRPr="00C41241" w:rsidRDefault="00B42DF6" w:rsidP="007303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241">
              <w:rPr>
                <w:rFonts w:cstheme="minorHAnsi"/>
                <w:b/>
                <w:sz w:val="20"/>
                <w:szCs w:val="20"/>
              </w:rPr>
              <w:t>Term 6</w:t>
            </w:r>
          </w:p>
        </w:tc>
      </w:tr>
      <w:tr w:rsidR="00B42DF6" w:rsidRPr="00C41241" w14:paraId="74815CD3" w14:textId="77777777" w:rsidTr="00B42DF6">
        <w:trPr>
          <w:trHeight w:hRule="exact" w:val="278"/>
          <w:jc w:val="center"/>
        </w:trPr>
        <w:tc>
          <w:tcPr>
            <w:tcW w:w="2145" w:type="dxa"/>
            <w:shd w:val="clear" w:color="auto" w:fill="FDE9D9" w:themeFill="accent6" w:themeFillTint="33"/>
            <w:vAlign w:val="center"/>
          </w:tcPr>
          <w:p w14:paraId="1C1B4544" w14:textId="77777777" w:rsidR="00B42DF6" w:rsidRPr="00C41241" w:rsidRDefault="00B42DF6" w:rsidP="00730338">
            <w:pPr>
              <w:rPr>
                <w:rFonts w:cstheme="minorHAnsi"/>
                <w:b/>
                <w:sz w:val="16"/>
                <w:szCs w:val="16"/>
              </w:rPr>
            </w:pPr>
            <w:r w:rsidRPr="00C41241">
              <w:rPr>
                <w:rFonts w:cstheme="minorHAnsi"/>
                <w:b/>
                <w:sz w:val="16"/>
                <w:szCs w:val="16"/>
              </w:rPr>
              <w:t>Weeks/Lessons</w:t>
            </w:r>
          </w:p>
        </w:tc>
        <w:tc>
          <w:tcPr>
            <w:tcW w:w="3510" w:type="dxa"/>
            <w:gridSpan w:val="2"/>
            <w:vAlign w:val="center"/>
          </w:tcPr>
          <w:p w14:paraId="5D3CF6AD" w14:textId="77777777" w:rsidR="00B42DF6" w:rsidRPr="00C41241" w:rsidRDefault="00B42DF6" w:rsidP="00730338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7 Weeks</w:t>
            </w:r>
          </w:p>
        </w:tc>
        <w:tc>
          <w:tcPr>
            <w:tcW w:w="3367" w:type="dxa"/>
            <w:vAlign w:val="center"/>
          </w:tcPr>
          <w:p w14:paraId="06D034CD" w14:textId="77777777" w:rsidR="00B42DF6" w:rsidRPr="00C41241" w:rsidRDefault="00B42DF6" w:rsidP="00730338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7 Weeks</w:t>
            </w:r>
          </w:p>
        </w:tc>
        <w:tc>
          <w:tcPr>
            <w:tcW w:w="3154" w:type="dxa"/>
            <w:vAlign w:val="center"/>
          </w:tcPr>
          <w:p w14:paraId="7C8649CD" w14:textId="77777777" w:rsidR="00B42DF6" w:rsidRPr="00C41241" w:rsidRDefault="00B42DF6" w:rsidP="00730338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6 Weeks</w:t>
            </w:r>
          </w:p>
        </w:tc>
        <w:tc>
          <w:tcPr>
            <w:tcW w:w="3544" w:type="dxa"/>
            <w:vAlign w:val="center"/>
          </w:tcPr>
          <w:p w14:paraId="46CA398E" w14:textId="57240189" w:rsidR="00B42DF6" w:rsidRPr="00C41241" w:rsidRDefault="00B449B9" w:rsidP="00730338">
            <w:pPr>
              <w:rPr>
                <w:rFonts w:cstheme="minorHAnsi"/>
                <w:sz w:val="18"/>
                <w:szCs w:val="14"/>
              </w:rPr>
            </w:pPr>
            <w:r>
              <w:rPr>
                <w:rFonts w:cstheme="minorHAnsi"/>
                <w:sz w:val="18"/>
                <w:szCs w:val="14"/>
              </w:rPr>
              <w:t>6</w:t>
            </w:r>
            <w:r w:rsidR="00B42DF6" w:rsidRPr="00C41241">
              <w:rPr>
                <w:rFonts w:cstheme="minorHAnsi"/>
                <w:sz w:val="18"/>
                <w:szCs w:val="14"/>
              </w:rPr>
              <w:t xml:space="preserve"> Weeks</w:t>
            </w:r>
          </w:p>
        </w:tc>
        <w:tc>
          <w:tcPr>
            <w:tcW w:w="3402" w:type="dxa"/>
            <w:vAlign w:val="center"/>
          </w:tcPr>
          <w:p w14:paraId="570ECEA2" w14:textId="77777777" w:rsidR="00B42DF6" w:rsidRPr="00C41241" w:rsidRDefault="00B42DF6" w:rsidP="00730338">
            <w:pPr>
              <w:rPr>
                <w:rFonts w:cstheme="minorHAnsi"/>
                <w:sz w:val="18"/>
                <w:szCs w:val="14"/>
              </w:rPr>
            </w:pPr>
            <w:r w:rsidRPr="00C41241">
              <w:rPr>
                <w:rFonts w:cstheme="minorHAnsi"/>
                <w:sz w:val="18"/>
                <w:szCs w:val="14"/>
              </w:rPr>
              <w:t>5 Weeks</w:t>
            </w:r>
          </w:p>
        </w:tc>
        <w:tc>
          <w:tcPr>
            <w:tcW w:w="3969" w:type="dxa"/>
            <w:vAlign w:val="center"/>
          </w:tcPr>
          <w:p w14:paraId="6E19F2B8" w14:textId="2B3606A1" w:rsidR="00B42DF6" w:rsidRPr="00C41241" w:rsidRDefault="00B449B9" w:rsidP="00730338">
            <w:pPr>
              <w:rPr>
                <w:rFonts w:cstheme="minorHAnsi"/>
                <w:sz w:val="18"/>
                <w:szCs w:val="14"/>
              </w:rPr>
            </w:pPr>
            <w:r>
              <w:rPr>
                <w:rFonts w:cstheme="minorHAnsi"/>
                <w:sz w:val="18"/>
                <w:szCs w:val="14"/>
              </w:rPr>
              <w:t>6</w:t>
            </w:r>
            <w:r w:rsidR="00B42DF6" w:rsidRPr="00C41241">
              <w:rPr>
                <w:rFonts w:cstheme="minorHAnsi"/>
                <w:sz w:val="18"/>
                <w:szCs w:val="14"/>
              </w:rPr>
              <w:t xml:space="preserve"> weeks</w:t>
            </w:r>
          </w:p>
        </w:tc>
      </w:tr>
      <w:tr w:rsidR="003A4E51" w:rsidRPr="00C41241" w14:paraId="18CFCCC4" w14:textId="77777777" w:rsidTr="00B42DF6">
        <w:trPr>
          <w:trHeight w:hRule="exact" w:val="408"/>
          <w:jc w:val="center"/>
        </w:trPr>
        <w:tc>
          <w:tcPr>
            <w:tcW w:w="2145" w:type="dxa"/>
            <w:shd w:val="clear" w:color="auto" w:fill="FFFFE5"/>
            <w:vAlign w:val="center"/>
          </w:tcPr>
          <w:p w14:paraId="21D2FEB8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UNIT TITLE</w:t>
            </w:r>
          </w:p>
        </w:tc>
        <w:tc>
          <w:tcPr>
            <w:tcW w:w="3438" w:type="dxa"/>
          </w:tcPr>
          <w:p w14:paraId="36829A42" w14:textId="17DA678E" w:rsidR="003A4E51" w:rsidRPr="00C41241" w:rsidRDefault="001A214D" w:rsidP="003A4E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>Hindu beliefs</w:t>
            </w:r>
          </w:p>
        </w:tc>
        <w:tc>
          <w:tcPr>
            <w:tcW w:w="3439" w:type="dxa"/>
            <w:gridSpan w:val="2"/>
          </w:tcPr>
          <w:p w14:paraId="4B649F68" w14:textId="75937C27" w:rsidR="003A4E51" w:rsidRPr="001A214D" w:rsidRDefault="001A214D" w:rsidP="003A4E51">
            <w:pPr>
              <w:rPr>
                <w:rFonts w:cstheme="minorHAnsi"/>
                <w:sz w:val="24"/>
                <w:szCs w:val="14"/>
              </w:rPr>
            </w:pPr>
            <w:r>
              <w:rPr>
                <w:rFonts w:cstheme="minorHAnsi"/>
                <w:sz w:val="24"/>
                <w:szCs w:val="14"/>
              </w:rPr>
              <w:t>Hindu worship</w:t>
            </w:r>
          </w:p>
        </w:tc>
        <w:tc>
          <w:tcPr>
            <w:tcW w:w="3154" w:type="dxa"/>
          </w:tcPr>
          <w:p w14:paraId="6E4432EB" w14:textId="2EADA215" w:rsidR="003A4E51" w:rsidRPr="00C41241" w:rsidRDefault="003A4E51" w:rsidP="003A4E51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Moral issues</w:t>
            </w:r>
          </w:p>
        </w:tc>
        <w:tc>
          <w:tcPr>
            <w:tcW w:w="3544" w:type="dxa"/>
          </w:tcPr>
          <w:p w14:paraId="49624EEB" w14:textId="2577C5B9" w:rsidR="003A4E51" w:rsidRPr="00C41241" w:rsidRDefault="003A4E51" w:rsidP="003A4E5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02" w:type="dxa"/>
          </w:tcPr>
          <w:p w14:paraId="5B7A566D" w14:textId="42EEC54D" w:rsidR="003A4E51" w:rsidRPr="00C41241" w:rsidRDefault="003A4E51" w:rsidP="003A4E51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Judaism</w:t>
            </w:r>
          </w:p>
        </w:tc>
        <w:tc>
          <w:tcPr>
            <w:tcW w:w="3969" w:type="dxa"/>
          </w:tcPr>
          <w:p w14:paraId="7F527141" w14:textId="4E35C728" w:rsidR="003A4E51" w:rsidRPr="00C41241" w:rsidRDefault="00E33171" w:rsidP="003A4E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>Modern Jewish Issues</w:t>
            </w:r>
          </w:p>
        </w:tc>
      </w:tr>
      <w:tr w:rsidR="003A4E51" w:rsidRPr="00C41241" w14:paraId="1650BD24" w14:textId="77777777" w:rsidTr="00DD60CE">
        <w:trPr>
          <w:trHeight w:hRule="exact" w:val="2266"/>
          <w:jc w:val="center"/>
        </w:trPr>
        <w:tc>
          <w:tcPr>
            <w:tcW w:w="2145" w:type="dxa"/>
            <w:shd w:val="clear" w:color="auto" w:fill="FFFFE5"/>
            <w:vAlign w:val="center"/>
          </w:tcPr>
          <w:p w14:paraId="76EF424F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SEQUENCE</w:t>
            </w:r>
          </w:p>
        </w:tc>
        <w:tc>
          <w:tcPr>
            <w:tcW w:w="3438" w:type="dxa"/>
          </w:tcPr>
          <w:p w14:paraId="6C35D584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*Brahman</w:t>
            </w:r>
          </w:p>
          <w:p w14:paraId="684D22EF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*Trimurti</w:t>
            </w:r>
          </w:p>
          <w:p w14:paraId="72421FEF" w14:textId="78AB973A" w:rsidR="003A4E51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*Krishna</w:t>
            </w:r>
          </w:p>
          <w:p w14:paraId="69D57D6F" w14:textId="67D14ABD" w:rsidR="00B449B9" w:rsidRPr="00B449B9" w:rsidRDefault="00B449B9" w:rsidP="00B449B9">
            <w:pPr>
              <w:rPr>
                <w:rFonts w:cstheme="minorHAnsi"/>
              </w:rPr>
            </w:pPr>
            <w:r>
              <w:rPr>
                <w:rFonts w:cstheme="minorHAnsi"/>
              </w:rPr>
              <w:t>* Deities application</w:t>
            </w:r>
          </w:p>
          <w:p w14:paraId="6DD0105A" w14:textId="31916CAB" w:rsidR="003A4E51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*Beliefs</w:t>
            </w:r>
          </w:p>
          <w:p w14:paraId="3302B776" w14:textId="3D8CA6CC" w:rsidR="00262EC9" w:rsidRPr="00835843" w:rsidRDefault="00262EC9" w:rsidP="003A4E51">
            <w:pPr>
              <w:rPr>
                <w:rFonts w:cstheme="minorHAnsi"/>
              </w:rPr>
            </w:pPr>
            <w:r>
              <w:rPr>
                <w:rFonts w:cstheme="minorHAnsi"/>
              </w:rPr>
              <w:t>* the caste system</w:t>
            </w:r>
          </w:p>
          <w:p w14:paraId="7201AD88" w14:textId="6DD33185" w:rsidR="003A4E51" w:rsidRPr="00C41241" w:rsidRDefault="003A4E51" w:rsidP="001A214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39" w:type="dxa"/>
            <w:gridSpan w:val="2"/>
          </w:tcPr>
          <w:p w14:paraId="46659165" w14:textId="77777777" w:rsidR="001A214D" w:rsidRPr="00835843" w:rsidRDefault="001A214D" w:rsidP="001A214D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*Puja</w:t>
            </w:r>
          </w:p>
          <w:p w14:paraId="0CF49B21" w14:textId="5AC24BF1" w:rsidR="001A2257" w:rsidRDefault="001A214D" w:rsidP="001A214D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 w:rsidR="001A2257" w:rsidRPr="00835843">
              <w:rPr>
                <w:rFonts w:cstheme="minorHAnsi"/>
              </w:rPr>
              <w:t>Pilgrimage</w:t>
            </w:r>
            <w:r w:rsidR="00BA2A9F">
              <w:rPr>
                <w:rFonts w:cstheme="minorHAnsi"/>
              </w:rPr>
              <w:t xml:space="preserve"> (this is flexible and needs to be taught 2 weeks before the </w:t>
            </w:r>
            <w:r w:rsidR="00246455">
              <w:rPr>
                <w:rFonts w:cstheme="minorHAnsi"/>
              </w:rPr>
              <w:t>AP1)</w:t>
            </w:r>
            <w:r w:rsidR="001A2257" w:rsidRPr="00835843">
              <w:rPr>
                <w:rFonts w:cstheme="minorHAnsi"/>
              </w:rPr>
              <w:t xml:space="preserve"> </w:t>
            </w:r>
          </w:p>
          <w:p w14:paraId="50F63A55" w14:textId="1E4E5F1D" w:rsidR="001A214D" w:rsidRPr="001A2257" w:rsidRDefault="001A2257" w:rsidP="001A214D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</w:rPr>
              <w:t xml:space="preserve">* </w:t>
            </w:r>
            <w:r w:rsidR="001A214D" w:rsidRPr="00835843">
              <w:rPr>
                <w:rFonts w:cstheme="minorHAnsi"/>
              </w:rPr>
              <w:t xml:space="preserve">Mandir </w:t>
            </w:r>
          </w:p>
          <w:p w14:paraId="30888B8C" w14:textId="1128AF77" w:rsidR="003A4E51" w:rsidRPr="00C41241" w:rsidRDefault="001A214D" w:rsidP="001A214D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 xml:space="preserve">* </w:t>
            </w:r>
            <w:proofErr w:type="spellStart"/>
            <w:r w:rsidRPr="00835843">
              <w:rPr>
                <w:rFonts w:cstheme="minorHAnsi"/>
              </w:rPr>
              <w:t>Divali</w:t>
            </w:r>
            <w:proofErr w:type="spellEnd"/>
          </w:p>
        </w:tc>
        <w:tc>
          <w:tcPr>
            <w:tcW w:w="3154" w:type="dxa"/>
          </w:tcPr>
          <w:p w14:paraId="562FC4DD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*Intro lesson</w:t>
            </w:r>
          </w:p>
          <w:p w14:paraId="01A025D6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*Environment </w:t>
            </w:r>
          </w:p>
          <w:p w14:paraId="77D82428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*Animal rights</w:t>
            </w:r>
          </w:p>
          <w:p w14:paraId="7E5D2284" w14:textId="49E3065C" w:rsidR="003A4E51" w:rsidRPr="00C41241" w:rsidRDefault="003A4E51" w:rsidP="00E06C0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544" w:type="dxa"/>
          </w:tcPr>
          <w:p w14:paraId="299BD0FF" w14:textId="77777777" w:rsidR="003A4E51" w:rsidRDefault="003A4E51" w:rsidP="003A4E51">
            <w:pPr>
              <w:rPr>
                <w:rFonts w:cstheme="minorHAnsi"/>
                <w:sz w:val="14"/>
                <w:szCs w:val="14"/>
              </w:rPr>
            </w:pPr>
          </w:p>
          <w:p w14:paraId="344E60CF" w14:textId="0621259A" w:rsidR="00E06C01" w:rsidRPr="00835843" w:rsidRDefault="00E06C01" w:rsidP="00E06C0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</w:t>
            </w:r>
            <w:r>
              <w:rPr>
                <w:rFonts w:cstheme="minorHAnsi"/>
              </w:rPr>
              <w:t xml:space="preserve"> </w:t>
            </w:r>
            <w:r w:rsidRPr="00835843">
              <w:rPr>
                <w:rFonts w:cstheme="minorHAnsi"/>
              </w:rPr>
              <w:t>Poverty</w:t>
            </w:r>
          </w:p>
          <w:p w14:paraId="78FBB832" w14:textId="29F4B94C" w:rsidR="00E06C01" w:rsidRPr="00C41241" w:rsidRDefault="00E06C01" w:rsidP="003A4E51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Pr="00E06C01">
              <w:rPr>
                <w:rFonts w:cstheme="minorHAnsi"/>
                <w:szCs w:val="14"/>
              </w:rPr>
              <w:t>Genetic engineering</w:t>
            </w:r>
          </w:p>
        </w:tc>
        <w:tc>
          <w:tcPr>
            <w:tcW w:w="3402" w:type="dxa"/>
          </w:tcPr>
          <w:p w14:paraId="36B38EB3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*Intro</w:t>
            </w:r>
          </w:p>
          <w:p w14:paraId="2176384E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*Covenant </w:t>
            </w:r>
          </w:p>
          <w:p w14:paraId="4F5AC28E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*Shabbat</w:t>
            </w:r>
          </w:p>
          <w:p w14:paraId="67E6A098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*Synagogue</w:t>
            </w:r>
          </w:p>
          <w:p w14:paraId="15ABCD59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*Kosher food</w:t>
            </w:r>
          </w:p>
          <w:p w14:paraId="4EF6B3C2" w14:textId="44CAE4AD" w:rsidR="003A4E51" w:rsidRPr="00C41241" w:rsidRDefault="003A4E51" w:rsidP="009864E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969" w:type="dxa"/>
          </w:tcPr>
          <w:p w14:paraId="40B6E210" w14:textId="77777777" w:rsidR="009864E2" w:rsidRPr="00835843" w:rsidRDefault="009864E2" w:rsidP="009864E2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*Passover/Seder </w:t>
            </w:r>
          </w:p>
          <w:p w14:paraId="6298BBF3" w14:textId="1D152FAE" w:rsidR="003A4E51" w:rsidRDefault="003A4E51" w:rsidP="00E3317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* </w:t>
            </w:r>
            <w:r w:rsidR="00E33171">
              <w:rPr>
                <w:rFonts w:cstheme="minorHAnsi"/>
              </w:rPr>
              <w:t>Orthodox living</w:t>
            </w:r>
          </w:p>
          <w:p w14:paraId="50D2EF0A" w14:textId="74E82F72" w:rsidR="00E33171" w:rsidRPr="00835843" w:rsidRDefault="00E33171" w:rsidP="00E33171">
            <w:pPr>
              <w:rPr>
                <w:rFonts w:cstheme="minorHAnsi"/>
              </w:rPr>
            </w:pPr>
            <w:r>
              <w:rPr>
                <w:rFonts w:cstheme="minorHAnsi"/>
              </w:rPr>
              <w:t>* Israel Palestine</w:t>
            </w:r>
          </w:p>
          <w:p w14:paraId="5B2E3269" w14:textId="7ACC4662" w:rsidR="003A4E51" w:rsidRPr="00C41241" w:rsidRDefault="003A4E51" w:rsidP="003A4E51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A4E51" w:rsidRPr="00C41241" w14:paraId="425F0CD5" w14:textId="77777777" w:rsidTr="00B42DF6">
        <w:trPr>
          <w:trHeight w:hRule="exact" w:val="2067"/>
          <w:jc w:val="center"/>
        </w:trPr>
        <w:tc>
          <w:tcPr>
            <w:tcW w:w="2145" w:type="dxa"/>
            <w:shd w:val="clear" w:color="auto" w:fill="DBE5F1" w:themeFill="accent1" w:themeFillTint="33"/>
          </w:tcPr>
          <w:p w14:paraId="3274BD22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KEY BUILDING BLOCKS</w:t>
            </w:r>
          </w:p>
          <w:p w14:paraId="43889DE3" w14:textId="77777777" w:rsidR="003A4E51" w:rsidRPr="00161BE2" w:rsidRDefault="003A4E51" w:rsidP="003A4E51">
            <w:pPr>
              <w:rPr>
                <w:rFonts w:cstheme="minorHAnsi"/>
              </w:rPr>
            </w:pPr>
          </w:p>
          <w:p w14:paraId="6B1DF3D1" w14:textId="77777777" w:rsidR="003A4E51" w:rsidRPr="00161BE2" w:rsidRDefault="003A4E51" w:rsidP="003A4E51">
            <w:pPr>
              <w:rPr>
                <w:rFonts w:cstheme="minorHAnsi"/>
              </w:rPr>
            </w:pPr>
          </w:p>
          <w:p w14:paraId="771F7768" w14:textId="77777777" w:rsidR="003A4E51" w:rsidRPr="00161BE2" w:rsidRDefault="003A4E51" w:rsidP="003A4E51">
            <w:pPr>
              <w:rPr>
                <w:rFonts w:cstheme="minorHAnsi"/>
              </w:rPr>
            </w:pPr>
          </w:p>
        </w:tc>
        <w:tc>
          <w:tcPr>
            <w:tcW w:w="3438" w:type="dxa"/>
          </w:tcPr>
          <w:p w14:paraId="3E8CE1EE" w14:textId="50F93D0F" w:rsidR="003A4E51" w:rsidRPr="00ED3556" w:rsidRDefault="003A4E51" w:rsidP="003A4E51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Pr="00ED3556">
              <w:rPr>
                <w:rFonts w:cstheme="minorHAnsi"/>
                <w:szCs w:val="14"/>
              </w:rPr>
              <w:t xml:space="preserve">Understanding of faith basics, </w:t>
            </w:r>
            <w:r>
              <w:rPr>
                <w:rFonts w:cstheme="minorHAnsi"/>
                <w:szCs w:val="14"/>
              </w:rPr>
              <w:t>deities &amp; festivals</w:t>
            </w:r>
          </w:p>
          <w:p w14:paraId="33AC5DDD" w14:textId="559C8A08" w:rsidR="003A4E51" w:rsidRPr="00ED3556" w:rsidRDefault="003A4E51" w:rsidP="003A4E51">
            <w:pPr>
              <w:rPr>
                <w:rFonts w:cstheme="minorHAnsi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Pr="00ED3556">
              <w:rPr>
                <w:rFonts w:cstheme="minorHAnsi"/>
                <w:szCs w:val="14"/>
              </w:rPr>
              <w:t xml:space="preserve">Application in the lives of </w:t>
            </w:r>
            <w:r>
              <w:rPr>
                <w:rFonts w:cstheme="minorHAnsi"/>
                <w:szCs w:val="14"/>
              </w:rPr>
              <w:t xml:space="preserve">Hindus </w:t>
            </w:r>
          </w:p>
          <w:p w14:paraId="3DC44FC3" w14:textId="142A2081" w:rsidR="003A4E51" w:rsidRPr="00ED3556" w:rsidRDefault="003A4E51" w:rsidP="003A4E51">
            <w:pPr>
              <w:rPr>
                <w:rFonts w:cstheme="minorHAnsi"/>
                <w:szCs w:val="14"/>
              </w:rPr>
            </w:pPr>
          </w:p>
        </w:tc>
        <w:tc>
          <w:tcPr>
            <w:tcW w:w="3439" w:type="dxa"/>
            <w:gridSpan w:val="2"/>
          </w:tcPr>
          <w:p w14:paraId="28B80703" w14:textId="77777777" w:rsidR="003A4E51" w:rsidRDefault="003A4E51" w:rsidP="003A4E51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understanding of issues in society</w:t>
            </w:r>
          </w:p>
          <w:p w14:paraId="78B72292" w14:textId="76C79933" w:rsidR="003A4E51" w:rsidRDefault="003A4E51" w:rsidP="003A4E51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development of evaluation and reasoning skills</w:t>
            </w:r>
          </w:p>
          <w:p w14:paraId="2F34BFB0" w14:textId="2D738F64" w:rsidR="003A4E51" w:rsidRPr="00ED3556" w:rsidRDefault="003A4E51" w:rsidP="003A4E51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Application of religious teachings</w:t>
            </w:r>
          </w:p>
        </w:tc>
        <w:tc>
          <w:tcPr>
            <w:tcW w:w="3154" w:type="dxa"/>
          </w:tcPr>
          <w:p w14:paraId="15AA803B" w14:textId="693B5C26" w:rsidR="003A4E51" w:rsidRDefault="003A4E51" w:rsidP="003A4E51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="00957B26">
              <w:rPr>
                <w:rFonts w:cstheme="minorHAnsi"/>
                <w:szCs w:val="14"/>
              </w:rPr>
              <w:t>explore links to religious teachings</w:t>
            </w:r>
          </w:p>
          <w:p w14:paraId="254B2008" w14:textId="2BBF0EF0" w:rsidR="00957B26" w:rsidRPr="00ED3556" w:rsidRDefault="00957B26" w:rsidP="003A4E51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develop balancing of arguments</w:t>
            </w:r>
          </w:p>
          <w:p w14:paraId="0B35F7C8" w14:textId="624D2E7D" w:rsidR="003A4E51" w:rsidRPr="00ED3556" w:rsidRDefault="003A4E51" w:rsidP="003A4E51">
            <w:pPr>
              <w:rPr>
                <w:rFonts w:cstheme="minorHAnsi"/>
                <w:szCs w:val="14"/>
              </w:rPr>
            </w:pPr>
          </w:p>
        </w:tc>
        <w:tc>
          <w:tcPr>
            <w:tcW w:w="3544" w:type="dxa"/>
          </w:tcPr>
          <w:p w14:paraId="3370D3D3" w14:textId="7B3B793A" w:rsidR="00957B26" w:rsidRDefault="00957B26" w:rsidP="00957B2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explore and apply links to religious teachings</w:t>
            </w:r>
          </w:p>
          <w:p w14:paraId="0A7B1CA6" w14:textId="77777777" w:rsidR="00957B26" w:rsidRPr="00ED3556" w:rsidRDefault="00957B26" w:rsidP="00957B26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* develop balancing of arguments</w:t>
            </w:r>
          </w:p>
          <w:p w14:paraId="306F663C" w14:textId="77777777" w:rsidR="003A4E51" w:rsidRPr="00ED3556" w:rsidRDefault="003A4E51" w:rsidP="003A4E51">
            <w:pPr>
              <w:rPr>
                <w:rFonts w:cstheme="minorHAnsi"/>
                <w:szCs w:val="14"/>
              </w:rPr>
            </w:pPr>
          </w:p>
        </w:tc>
        <w:tc>
          <w:tcPr>
            <w:tcW w:w="3402" w:type="dxa"/>
          </w:tcPr>
          <w:p w14:paraId="46AD2947" w14:textId="77777777" w:rsidR="003A4E51" w:rsidRDefault="003A4E51" w:rsidP="003A4E51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>Understanding of key beliefs, origins and practices</w:t>
            </w:r>
          </w:p>
          <w:p w14:paraId="3CB1D693" w14:textId="5B6BEB3C" w:rsidR="003A4E51" w:rsidRPr="00ED3556" w:rsidRDefault="003A4E51" w:rsidP="003A4E51">
            <w:pPr>
              <w:rPr>
                <w:rFonts w:cstheme="minorHAnsi"/>
                <w:szCs w:val="14"/>
              </w:rPr>
            </w:pPr>
            <w:r>
              <w:rPr>
                <w:rFonts w:cstheme="minorHAnsi"/>
                <w:szCs w:val="14"/>
              </w:rPr>
              <w:t xml:space="preserve">* </w:t>
            </w:r>
            <w:r w:rsidRPr="00ED3556">
              <w:rPr>
                <w:rFonts w:cstheme="minorHAnsi"/>
                <w:szCs w:val="14"/>
              </w:rPr>
              <w:t xml:space="preserve">Application in the lives of </w:t>
            </w:r>
            <w:r>
              <w:rPr>
                <w:rFonts w:cstheme="minorHAnsi"/>
                <w:szCs w:val="14"/>
              </w:rPr>
              <w:t>Jews</w:t>
            </w:r>
          </w:p>
        </w:tc>
        <w:tc>
          <w:tcPr>
            <w:tcW w:w="3969" w:type="dxa"/>
          </w:tcPr>
          <w:p w14:paraId="53F8A543" w14:textId="77777777" w:rsidR="003A4E51" w:rsidRDefault="00957B26" w:rsidP="003A4E51">
            <w:pPr>
              <w:rPr>
                <w:rFonts w:cstheme="minorHAnsi"/>
                <w:szCs w:val="14"/>
              </w:rPr>
            </w:pPr>
            <w:r w:rsidRPr="00957B26">
              <w:rPr>
                <w:rFonts w:cstheme="minorHAnsi"/>
                <w:szCs w:val="14"/>
              </w:rPr>
              <w:t xml:space="preserve">c.f. </w:t>
            </w:r>
            <w:r>
              <w:rPr>
                <w:rFonts w:cstheme="minorHAnsi"/>
                <w:szCs w:val="14"/>
              </w:rPr>
              <w:t>Hindu life and beliefs</w:t>
            </w:r>
          </w:p>
          <w:p w14:paraId="0D81A9E2" w14:textId="4A55141F" w:rsidR="00957B26" w:rsidRPr="00ED3556" w:rsidRDefault="00957B26" w:rsidP="003A4E51">
            <w:pPr>
              <w:rPr>
                <w:rFonts w:cstheme="minorHAnsi"/>
                <w:color w:val="C00000"/>
                <w:szCs w:val="14"/>
              </w:rPr>
            </w:pPr>
            <w:r w:rsidRPr="00957B26">
              <w:rPr>
                <w:rFonts w:cstheme="minorHAnsi"/>
                <w:szCs w:val="14"/>
              </w:rPr>
              <w:t>* foundations for application in Holocaust topic</w:t>
            </w:r>
          </w:p>
        </w:tc>
      </w:tr>
      <w:tr w:rsidR="003A4E51" w:rsidRPr="00C41241" w14:paraId="55DFD528" w14:textId="77777777" w:rsidTr="00B42DF6">
        <w:trPr>
          <w:trHeight w:hRule="exact" w:val="2438"/>
          <w:jc w:val="center"/>
        </w:trPr>
        <w:tc>
          <w:tcPr>
            <w:tcW w:w="2145" w:type="dxa"/>
            <w:shd w:val="clear" w:color="auto" w:fill="DBE5F1" w:themeFill="accent1" w:themeFillTint="33"/>
            <w:vAlign w:val="center"/>
          </w:tcPr>
          <w:p w14:paraId="537C1707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INTERLEAVING</w:t>
            </w:r>
          </w:p>
        </w:tc>
        <w:tc>
          <w:tcPr>
            <w:tcW w:w="3438" w:type="dxa"/>
          </w:tcPr>
          <w:p w14:paraId="70745CD3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Link to key figures and impact</w:t>
            </w:r>
          </w:p>
          <w:p w14:paraId="6DC6ABD8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c.f. Buddhist beliefs</w:t>
            </w:r>
          </w:p>
          <w:p w14:paraId="241C9759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mosque and mandir</w:t>
            </w:r>
          </w:p>
          <w:p w14:paraId="6FE4AADE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monotheism and polytheism</w:t>
            </w:r>
          </w:p>
          <w:p w14:paraId="26BC78E0" w14:textId="77777777" w:rsidR="003A4E51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analysis and identifying meaning for self and individuals skills</w:t>
            </w:r>
          </w:p>
          <w:p w14:paraId="5230B8B6" w14:textId="267032E7" w:rsidR="003A4E51" w:rsidRPr="00ED3556" w:rsidRDefault="003A4E51" w:rsidP="003A4E51">
            <w:pPr>
              <w:rPr>
                <w:rFonts w:cstheme="minorHAnsi"/>
                <w:sz w:val="18"/>
                <w:szCs w:val="14"/>
              </w:rPr>
            </w:pPr>
            <w:r>
              <w:rPr>
                <w:rFonts w:cstheme="minorHAnsi"/>
              </w:rPr>
              <w:t xml:space="preserve">Apply and build on skills of investigation and discussion </w:t>
            </w:r>
          </w:p>
        </w:tc>
        <w:tc>
          <w:tcPr>
            <w:tcW w:w="3439" w:type="dxa"/>
            <w:gridSpan w:val="2"/>
          </w:tcPr>
          <w:p w14:paraId="76B6D6EF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 xml:space="preserve">Link to all religions studied – application of knowledge about beliefs and actions </w:t>
            </w:r>
          </w:p>
          <w:p w14:paraId="166A3092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Analysis of situations and moral implications</w:t>
            </w:r>
          </w:p>
          <w:p w14:paraId="322B061E" w14:textId="6A100FC0" w:rsidR="003A4E51" w:rsidRPr="00ED3556" w:rsidRDefault="003A4E51" w:rsidP="003A4E51">
            <w:pPr>
              <w:rPr>
                <w:rFonts w:cstheme="minorHAnsi"/>
                <w:szCs w:val="14"/>
              </w:rPr>
            </w:pPr>
            <w:r w:rsidRPr="00835843">
              <w:rPr>
                <w:rFonts w:cstheme="minorHAnsi"/>
              </w:rPr>
              <w:t>Justification of decisions</w:t>
            </w:r>
          </w:p>
        </w:tc>
        <w:tc>
          <w:tcPr>
            <w:tcW w:w="3154" w:type="dxa"/>
          </w:tcPr>
          <w:p w14:paraId="7A8AE804" w14:textId="77777777" w:rsidR="003A4E51" w:rsidRPr="00835843" w:rsidRDefault="003A4E51" w:rsidP="003A4E51">
            <w:pPr>
              <w:rPr>
                <w:rFonts w:cstheme="minorHAnsi"/>
              </w:rPr>
            </w:pPr>
          </w:p>
          <w:p w14:paraId="2D01B1B6" w14:textId="05391944" w:rsidR="003A4E51" w:rsidRPr="00ED3556" w:rsidRDefault="003A4E51" w:rsidP="003A4E51">
            <w:pPr>
              <w:rPr>
                <w:rFonts w:cstheme="minorHAnsi"/>
                <w:color w:val="C00000"/>
                <w:szCs w:val="14"/>
              </w:rPr>
            </w:pPr>
          </w:p>
        </w:tc>
        <w:tc>
          <w:tcPr>
            <w:tcW w:w="3544" w:type="dxa"/>
          </w:tcPr>
          <w:p w14:paraId="350B5175" w14:textId="50CE1976" w:rsidR="003A4E51" w:rsidRPr="00ED3556" w:rsidRDefault="003A4E51" w:rsidP="003A4E51">
            <w:pPr>
              <w:rPr>
                <w:rFonts w:cstheme="minorHAnsi"/>
                <w:color w:val="C00000"/>
                <w:szCs w:val="14"/>
              </w:rPr>
            </w:pPr>
            <w:r w:rsidRPr="00835843">
              <w:rPr>
                <w:rFonts w:cstheme="minorHAnsi"/>
              </w:rPr>
              <w:t xml:space="preserve">Build on year 7 spring </w:t>
            </w:r>
            <w:r w:rsidR="00957B26">
              <w:rPr>
                <w:rFonts w:cstheme="minorHAnsi"/>
              </w:rPr>
              <w:t>term</w:t>
            </w:r>
            <w:r w:rsidRPr="00835843">
              <w:rPr>
                <w:rFonts w:cstheme="minorHAnsi"/>
              </w:rPr>
              <w:t xml:space="preserve"> knowledge and understanding</w:t>
            </w:r>
          </w:p>
        </w:tc>
        <w:tc>
          <w:tcPr>
            <w:tcW w:w="3402" w:type="dxa"/>
          </w:tcPr>
          <w:p w14:paraId="233101A5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Places of worship</w:t>
            </w:r>
          </w:p>
          <w:p w14:paraId="17D1B1BD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analysis and identifying meaning for self and individuals skills</w:t>
            </w:r>
          </w:p>
          <w:p w14:paraId="24A97ACF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c.f. actions and rituals</w:t>
            </w:r>
          </w:p>
          <w:p w14:paraId="5C0DC9F8" w14:textId="66E87018" w:rsidR="003A4E51" w:rsidRPr="00ED3556" w:rsidRDefault="003A4E51" w:rsidP="003A4E51">
            <w:pPr>
              <w:rPr>
                <w:rFonts w:cstheme="minorHAnsi"/>
                <w:color w:val="C00000"/>
                <w:szCs w:val="14"/>
              </w:rPr>
            </w:pPr>
            <w:r w:rsidRPr="00835843">
              <w:rPr>
                <w:rFonts w:cstheme="minorHAnsi"/>
              </w:rPr>
              <w:t>links to identity and community</w:t>
            </w:r>
          </w:p>
        </w:tc>
        <w:tc>
          <w:tcPr>
            <w:tcW w:w="3969" w:type="dxa"/>
          </w:tcPr>
          <w:p w14:paraId="180A154C" w14:textId="6E446814" w:rsidR="003A4E51" w:rsidRPr="00ED3556" w:rsidRDefault="003A4E51" w:rsidP="003A4E51">
            <w:pPr>
              <w:rPr>
                <w:rFonts w:cstheme="minorHAnsi"/>
                <w:color w:val="C00000"/>
                <w:szCs w:val="14"/>
              </w:rPr>
            </w:pPr>
            <w:r w:rsidRPr="00835843">
              <w:rPr>
                <w:rFonts w:cstheme="minorHAnsi"/>
              </w:rPr>
              <w:t xml:space="preserve">Build on year 7 spring </w:t>
            </w:r>
            <w:r w:rsidR="00957B26">
              <w:rPr>
                <w:rFonts w:cstheme="minorHAnsi"/>
              </w:rPr>
              <w:t>term</w:t>
            </w:r>
            <w:r w:rsidRPr="00835843">
              <w:rPr>
                <w:rFonts w:cstheme="minorHAnsi"/>
              </w:rPr>
              <w:t xml:space="preserve"> knowledge and understanding</w:t>
            </w:r>
          </w:p>
        </w:tc>
      </w:tr>
      <w:tr w:rsidR="003A4E51" w:rsidRPr="00161BE2" w14:paraId="0B14EFA2" w14:textId="77777777" w:rsidTr="00B42DF6">
        <w:trPr>
          <w:trHeight w:hRule="exact" w:val="863"/>
          <w:jc w:val="center"/>
        </w:trPr>
        <w:tc>
          <w:tcPr>
            <w:tcW w:w="2145" w:type="dxa"/>
            <w:shd w:val="clear" w:color="auto" w:fill="DBE5F1" w:themeFill="accent1" w:themeFillTint="33"/>
            <w:vAlign w:val="center"/>
          </w:tcPr>
          <w:p w14:paraId="0701437D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RETRIEVAL PRACTICES</w:t>
            </w:r>
          </w:p>
        </w:tc>
        <w:tc>
          <w:tcPr>
            <w:tcW w:w="6877" w:type="dxa"/>
            <w:gridSpan w:val="3"/>
            <w:vAlign w:val="center"/>
          </w:tcPr>
          <w:p w14:paraId="5686D1B9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Do Now activities</w:t>
            </w:r>
          </w:p>
          <w:p w14:paraId="0D2892B5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</w:p>
          <w:p w14:paraId="6890DDD4" w14:textId="77777777" w:rsidR="003A4E51" w:rsidRPr="00161BE2" w:rsidRDefault="003A4E51" w:rsidP="003A4E51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Interleaved themes</w:t>
            </w:r>
          </w:p>
        </w:tc>
        <w:tc>
          <w:tcPr>
            <w:tcW w:w="6698" w:type="dxa"/>
            <w:gridSpan w:val="2"/>
            <w:vAlign w:val="center"/>
          </w:tcPr>
          <w:p w14:paraId="189AF113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Do Now activities</w:t>
            </w:r>
          </w:p>
          <w:p w14:paraId="0B1F1E54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</w:p>
          <w:p w14:paraId="43DB2760" w14:textId="77777777" w:rsidR="003A4E51" w:rsidRPr="00161BE2" w:rsidRDefault="003A4E51" w:rsidP="003A4E51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Interleaved themes</w:t>
            </w:r>
          </w:p>
        </w:tc>
        <w:tc>
          <w:tcPr>
            <w:tcW w:w="7371" w:type="dxa"/>
            <w:gridSpan w:val="2"/>
            <w:vAlign w:val="center"/>
          </w:tcPr>
          <w:p w14:paraId="498263D1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Do Now activities</w:t>
            </w:r>
          </w:p>
          <w:p w14:paraId="2A3C2FE1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</w:p>
          <w:p w14:paraId="6205943E" w14:textId="77777777" w:rsidR="003A4E51" w:rsidRPr="00161BE2" w:rsidRDefault="003A4E51" w:rsidP="003A4E51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Interleaved themes</w:t>
            </w:r>
          </w:p>
        </w:tc>
      </w:tr>
      <w:tr w:rsidR="003A4E51" w:rsidRPr="00C41241" w14:paraId="44FF28FF" w14:textId="77777777" w:rsidTr="00B42DF6">
        <w:trPr>
          <w:trHeight w:hRule="exact" w:val="824"/>
          <w:jc w:val="center"/>
        </w:trPr>
        <w:tc>
          <w:tcPr>
            <w:tcW w:w="2145" w:type="dxa"/>
            <w:shd w:val="clear" w:color="auto" w:fill="F2DBDB" w:themeFill="accent2" w:themeFillTint="33"/>
            <w:vAlign w:val="center"/>
          </w:tcPr>
          <w:p w14:paraId="3D39DCEA" w14:textId="77777777" w:rsidR="003A4E51" w:rsidRPr="00161BE2" w:rsidRDefault="003A4E51" w:rsidP="003A4E51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Literacy</w:t>
            </w:r>
            <w:r>
              <w:rPr>
                <w:rFonts w:cstheme="minorHAnsi"/>
                <w:b/>
              </w:rPr>
              <w:t xml:space="preserve"> &amp; Numeracy</w:t>
            </w:r>
          </w:p>
        </w:tc>
        <w:tc>
          <w:tcPr>
            <w:tcW w:w="6877" w:type="dxa"/>
            <w:gridSpan w:val="3"/>
            <w:vAlign w:val="center"/>
          </w:tcPr>
          <w:p w14:paraId="6FDCC649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Written &amp; Oral communication</w:t>
            </w:r>
          </w:p>
          <w:p w14:paraId="03AFD117" w14:textId="77777777" w:rsidR="003A4E51" w:rsidRPr="00161BE2" w:rsidRDefault="003A4E51" w:rsidP="003A4E51">
            <w:pPr>
              <w:rPr>
                <w:rFonts w:cstheme="minorHAnsi"/>
                <w:color w:val="7030A0"/>
              </w:rPr>
            </w:pPr>
            <w:r w:rsidRPr="00161BE2">
              <w:rPr>
                <w:rFonts w:cstheme="minorHAnsi"/>
              </w:rPr>
              <w:t>Tier 2 &amp; 3 vocab development</w:t>
            </w:r>
          </w:p>
        </w:tc>
        <w:tc>
          <w:tcPr>
            <w:tcW w:w="6698" w:type="dxa"/>
            <w:gridSpan w:val="2"/>
            <w:vAlign w:val="center"/>
          </w:tcPr>
          <w:p w14:paraId="0AF5087F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Written &amp; Oral communication</w:t>
            </w:r>
          </w:p>
          <w:p w14:paraId="755398E5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Tier 2 &amp; 3 vocab development</w:t>
            </w:r>
          </w:p>
        </w:tc>
        <w:tc>
          <w:tcPr>
            <w:tcW w:w="7371" w:type="dxa"/>
            <w:gridSpan w:val="2"/>
            <w:vAlign w:val="center"/>
          </w:tcPr>
          <w:p w14:paraId="231D8234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Written &amp; Oral communication</w:t>
            </w:r>
          </w:p>
          <w:p w14:paraId="3E18C5DB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Tier 2 &amp; 3 vocab development</w:t>
            </w:r>
          </w:p>
          <w:p w14:paraId="576B288A" w14:textId="77777777" w:rsidR="003A4E51" w:rsidRPr="00161BE2" w:rsidRDefault="003A4E51" w:rsidP="003A4E51">
            <w:pPr>
              <w:rPr>
                <w:rFonts w:cstheme="minorHAnsi"/>
                <w:color w:val="7030A0"/>
              </w:rPr>
            </w:pPr>
          </w:p>
        </w:tc>
      </w:tr>
      <w:tr w:rsidR="003A4E51" w:rsidRPr="00C41241" w14:paraId="05DCFF28" w14:textId="77777777" w:rsidTr="00B42DF6">
        <w:trPr>
          <w:trHeight w:hRule="exact" w:val="863"/>
          <w:jc w:val="center"/>
        </w:trPr>
        <w:tc>
          <w:tcPr>
            <w:tcW w:w="2145" w:type="dxa"/>
            <w:shd w:val="clear" w:color="auto" w:fill="EAF1DD" w:themeFill="accent3" w:themeFillTint="33"/>
            <w:vAlign w:val="center"/>
          </w:tcPr>
          <w:p w14:paraId="0BD4A9F0" w14:textId="77777777" w:rsidR="003A4E51" w:rsidRPr="00161BE2" w:rsidRDefault="003A4E51" w:rsidP="003A4E51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Formative Assessment</w:t>
            </w:r>
          </w:p>
        </w:tc>
        <w:tc>
          <w:tcPr>
            <w:tcW w:w="6877" w:type="dxa"/>
            <w:gridSpan w:val="3"/>
            <w:vAlign w:val="center"/>
          </w:tcPr>
          <w:p w14:paraId="788813DB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Peer &amp; Self-Assessment</w:t>
            </w:r>
            <w:r>
              <w:rPr>
                <w:rFonts w:cstheme="minorHAnsi"/>
              </w:rPr>
              <w:t xml:space="preserve">, </w:t>
            </w:r>
            <w:r w:rsidRPr="00161BE2">
              <w:rPr>
                <w:rFonts w:cstheme="minorHAnsi"/>
              </w:rPr>
              <w:t>Teacher feedback</w:t>
            </w:r>
          </w:p>
          <w:p w14:paraId="176EB731" w14:textId="77777777" w:rsidR="003A4E51" w:rsidRPr="00835843" w:rsidRDefault="003A4E51" w:rsidP="003A4E51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Baseline week 2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Midpoint recall quiz and 3,2,1,</w:t>
            </w:r>
          </w:p>
          <w:p w14:paraId="0D768561" w14:textId="77777777" w:rsidR="003A4E51" w:rsidRPr="00161BE2" w:rsidRDefault="003A4E51" w:rsidP="003A4E51">
            <w:pPr>
              <w:rPr>
                <w:rFonts w:cstheme="minorHAnsi"/>
                <w:color w:val="7030A0"/>
              </w:rPr>
            </w:pPr>
          </w:p>
        </w:tc>
        <w:tc>
          <w:tcPr>
            <w:tcW w:w="6698" w:type="dxa"/>
            <w:gridSpan w:val="2"/>
            <w:vAlign w:val="center"/>
          </w:tcPr>
          <w:p w14:paraId="16E7A505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Peer &amp; Self-Assessment</w:t>
            </w:r>
            <w:r>
              <w:rPr>
                <w:rFonts w:cstheme="minorHAnsi"/>
              </w:rPr>
              <w:t xml:space="preserve">, </w:t>
            </w:r>
            <w:r w:rsidRPr="00161BE2">
              <w:rPr>
                <w:rFonts w:cstheme="minorHAnsi"/>
              </w:rPr>
              <w:t>Teacher feedback</w:t>
            </w:r>
          </w:p>
          <w:p w14:paraId="0B56908F" w14:textId="32DC14BA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371" w:type="dxa"/>
            <w:gridSpan w:val="2"/>
            <w:vAlign w:val="center"/>
          </w:tcPr>
          <w:p w14:paraId="12F4673D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Peer &amp; Self-Assessment</w:t>
            </w:r>
            <w:r>
              <w:rPr>
                <w:rFonts w:cstheme="minorHAnsi"/>
              </w:rPr>
              <w:t xml:space="preserve">, </w:t>
            </w:r>
            <w:r w:rsidRPr="00161BE2">
              <w:rPr>
                <w:rFonts w:cstheme="minorHAnsi"/>
              </w:rPr>
              <w:t>Teacher feedback</w:t>
            </w:r>
          </w:p>
          <w:p w14:paraId="452945DC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Low stakes quizzes</w:t>
            </w:r>
            <w:r w:rsidRPr="00835843">
              <w:rPr>
                <w:rFonts w:cstheme="minorHAnsi"/>
              </w:rPr>
              <w:t xml:space="preserve"> </w:t>
            </w:r>
          </w:p>
          <w:p w14:paraId="5B69D353" w14:textId="77777777" w:rsidR="003A4E51" w:rsidRPr="00161BE2" w:rsidRDefault="003A4E51" w:rsidP="003A4E51">
            <w:pPr>
              <w:rPr>
                <w:rFonts w:cstheme="minorHAnsi"/>
                <w:color w:val="7030A0"/>
              </w:rPr>
            </w:pPr>
          </w:p>
        </w:tc>
      </w:tr>
      <w:tr w:rsidR="003A4E51" w:rsidRPr="00C41241" w14:paraId="4A04FD78" w14:textId="77777777" w:rsidTr="00B42DF6">
        <w:trPr>
          <w:trHeight w:hRule="exact" w:val="284"/>
          <w:jc w:val="center"/>
        </w:trPr>
        <w:tc>
          <w:tcPr>
            <w:tcW w:w="2145" w:type="dxa"/>
            <w:shd w:val="clear" w:color="auto" w:fill="EAF1DD" w:themeFill="accent3" w:themeFillTint="33"/>
            <w:vAlign w:val="center"/>
          </w:tcPr>
          <w:p w14:paraId="0A355982" w14:textId="77777777" w:rsidR="003A4E51" w:rsidRPr="00161BE2" w:rsidRDefault="003A4E51" w:rsidP="003A4E51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Summative Assessment</w:t>
            </w:r>
          </w:p>
        </w:tc>
        <w:tc>
          <w:tcPr>
            <w:tcW w:w="6877" w:type="dxa"/>
            <w:gridSpan w:val="3"/>
            <w:vAlign w:val="center"/>
          </w:tcPr>
          <w:p w14:paraId="3BB777A4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 xml:space="preserve">AP1 Exam Paper </w:t>
            </w:r>
          </w:p>
        </w:tc>
        <w:tc>
          <w:tcPr>
            <w:tcW w:w="6698" w:type="dxa"/>
            <w:gridSpan w:val="2"/>
            <w:vAlign w:val="center"/>
          </w:tcPr>
          <w:p w14:paraId="087596E3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 xml:space="preserve">AP2 Exam Paper </w:t>
            </w:r>
          </w:p>
        </w:tc>
        <w:tc>
          <w:tcPr>
            <w:tcW w:w="7371" w:type="dxa"/>
            <w:gridSpan w:val="2"/>
            <w:vAlign w:val="center"/>
          </w:tcPr>
          <w:p w14:paraId="222A40CF" w14:textId="77777777" w:rsidR="003A4E51" w:rsidRPr="00161BE2" w:rsidRDefault="003A4E51" w:rsidP="003A4E51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 xml:space="preserve">AP3 Exam Paper </w:t>
            </w:r>
          </w:p>
        </w:tc>
      </w:tr>
      <w:tr w:rsidR="00957B26" w:rsidRPr="00C41241" w14:paraId="16BBF32E" w14:textId="77777777" w:rsidTr="00B42DF6">
        <w:trPr>
          <w:trHeight w:val="737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3C7CCE3E" w14:textId="77777777" w:rsidR="00957B26" w:rsidRPr="00161BE2" w:rsidRDefault="00957B26" w:rsidP="00957B26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t>Social</w:t>
            </w:r>
          </w:p>
        </w:tc>
        <w:tc>
          <w:tcPr>
            <w:tcW w:w="6877" w:type="dxa"/>
            <w:gridSpan w:val="3"/>
            <w:vAlign w:val="center"/>
          </w:tcPr>
          <w:p w14:paraId="1B00FEB6" w14:textId="4EFD87B2" w:rsidR="00957B26" w:rsidRPr="00161BE2" w:rsidRDefault="00957B26" w:rsidP="00957B26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Community participation and responsibility, human and animal rights</w:t>
            </w:r>
          </w:p>
        </w:tc>
        <w:tc>
          <w:tcPr>
            <w:tcW w:w="6698" w:type="dxa"/>
            <w:gridSpan w:val="2"/>
            <w:vAlign w:val="center"/>
          </w:tcPr>
          <w:p w14:paraId="10384BF6" w14:textId="25E354D5" w:rsidR="00957B26" w:rsidRPr="00161BE2" w:rsidRDefault="00957B26" w:rsidP="00957B26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Community participation and responsibility, human and animal rights</w:t>
            </w:r>
          </w:p>
        </w:tc>
        <w:tc>
          <w:tcPr>
            <w:tcW w:w="7371" w:type="dxa"/>
            <w:gridSpan w:val="2"/>
            <w:vAlign w:val="center"/>
          </w:tcPr>
          <w:p w14:paraId="5AC6C68D" w14:textId="469946E2" w:rsidR="00957B26" w:rsidRPr="00E24AE4" w:rsidRDefault="00957B26" w:rsidP="00957B26">
            <w:pPr>
              <w:shd w:val="clear" w:color="auto" w:fill="F4F4F4"/>
              <w:spacing w:after="10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Community participation, </w:t>
            </w:r>
          </w:p>
        </w:tc>
      </w:tr>
      <w:tr w:rsidR="00957B26" w:rsidRPr="00C41241" w14:paraId="0F47C131" w14:textId="77777777" w:rsidTr="00B42DF6">
        <w:trPr>
          <w:trHeight w:hRule="exact" w:val="853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436CEB07" w14:textId="77777777" w:rsidR="00957B26" w:rsidRPr="00161BE2" w:rsidRDefault="00957B26" w:rsidP="00957B2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Moral</w:t>
            </w:r>
          </w:p>
        </w:tc>
        <w:tc>
          <w:tcPr>
            <w:tcW w:w="6877" w:type="dxa"/>
            <w:gridSpan w:val="3"/>
            <w:vAlign w:val="center"/>
          </w:tcPr>
          <w:p w14:paraId="448131AD" w14:textId="68A2464C" w:rsidR="00957B26" w:rsidRPr="00161BE2" w:rsidRDefault="00957B26" w:rsidP="00957B26">
            <w:pPr>
              <w:rPr>
                <w:rFonts w:cstheme="minorHAnsi"/>
              </w:rPr>
            </w:pPr>
            <w:r>
              <w:rPr>
                <w:rFonts w:cstheme="minorHAnsi"/>
              </w:rPr>
              <w:t>Issues of caste and rights</w:t>
            </w:r>
          </w:p>
        </w:tc>
        <w:tc>
          <w:tcPr>
            <w:tcW w:w="6698" w:type="dxa"/>
            <w:gridSpan w:val="2"/>
            <w:vAlign w:val="center"/>
          </w:tcPr>
          <w:p w14:paraId="2B5B944A" w14:textId="1D8B5072" w:rsidR="00957B26" w:rsidRPr="00161BE2" w:rsidRDefault="00957B26" w:rsidP="00957B26">
            <w:pPr>
              <w:rPr>
                <w:rFonts w:cstheme="minorHAnsi"/>
              </w:rPr>
            </w:pPr>
            <w:r>
              <w:rPr>
                <w:rFonts w:cstheme="minorHAnsi"/>
              </w:rPr>
              <w:t>Ethical dilemmas and discussion</w:t>
            </w:r>
          </w:p>
        </w:tc>
        <w:tc>
          <w:tcPr>
            <w:tcW w:w="7371" w:type="dxa"/>
            <w:gridSpan w:val="2"/>
            <w:vAlign w:val="center"/>
          </w:tcPr>
          <w:p w14:paraId="73549792" w14:textId="1B1107A1" w:rsidR="00957B26" w:rsidRPr="00E24AE4" w:rsidRDefault="00957B26" w:rsidP="00957B26">
            <w:pPr>
              <w:rPr>
                <w:rFonts w:cstheme="minorHAnsi"/>
              </w:rPr>
            </w:pPr>
            <w:r>
              <w:rPr>
                <w:rFonts w:cstheme="minorHAnsi"/>
              </w:rPr>
              <w:t>Legal system, antisemitism</w:t>
            </w:r>
          </w:p>
        </w:tc>
      </w:tr>
      <w:tr w:rsidR="00957B26" w:rsidRPr="00C41241" w14:paraId="1224D99A" w14:textId="77777777" w:rsidTr="00B42DF6">
        <w:trPr>
          <w:trHeight w:hRule="exact" w:val="861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4ECB1FBC" w14:textId="77777777" w:rsidR="00957B26" w:rsidRPr="00161BE2" w:rsidRDefault="00957B26" w:rsidP="00957B2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Spiritual</w:t>
            </w:r>
          </w:p>
        </w:tc>
        <w:tc>
          <w:tcPr>
            <w:tcW w:w="6877" w:type="dxa"/>
            <w:gridSpan w:val="3"/>
            <w:vAlign w:val="center"/>
          </w:tcPr>
          <w:p w14:paraId="618D4C35" w14:textId="22C43AE6" w:rsidR="00957B26" w:rsidRPr="00161BE2" w:rsidRDefault="00957B26" w:rsidP="00957B26">
            <w:pPr>
              <w:rPr>
                <w:rFonts w:cstheme="minorHAnsi"/>
              </w:rPr>
            </w:pPr>
            <w:r>
              <w:rPr>
                <w:rFonts w:cstheme="minorHAnsi"/>
              </w:rPr>
              <w:t>Hindu teachings and application</w:t>
            </w:r>
          </w:p>
        </w:tc>
        <w:tc>
          <w:tcPr>
            <w:tcW w:w="6698" w:type="dxa"/>
            <w:gridSpan w:val="2"/>
            <w:vAlign w:val="center"/>
          </w:tcPr>
          <w:p w14:paraId="04B17017" w14:textId="5E55B729" w:rsidR="00957B26" w:rsidRPr="00161BE2" w:rsidRDefault="00957B26" w:rsidP="00957B26">
            <w:pPr>
              <w:rPr>
                <w:rFonts w:cstheme="minorHAnsi"/>
              </w:rPr>
            </w:pPr>
            <w:r>
              <w:rPr>
                <w:rFonts w:cstheme="minorHAnsi"/>
              </w:rPr>
              <w:t>Religious responses to social issues</w:t>
            </w:r>
          </w:p>
        </w:tc>
        <w:tc>
          <w:tcPr>
            <w:tcW w:w="7371" w:type="dxa"/>
            <w:gridSpan w:val="2"/>
            <w:vAlign w:val="center"/>
          </w:tcPr>
          <w:p w14:paraId="2625C5E0" w14:textId="42D75D63" w:rsidR="00957B26" w:rsidRPr="00E24AE4" w:rsidRDefault="00957B26" w:rsidP="00957B26">
            <w:pPr>
              <w:rPr>
                <w:rFonts w:cstheme="minorHAnsi"/>
              </w:rPr>
            </w:pPr>
            <w:r>
              <w:rPr>
                <w:rFonts w:cstheme="minorHAnsi"/>
              </w:rPr>
              <w:t>Jewish teachings and application</w:t>
            </w:r>
          </w:p>
        </w:tc>
      </w:tr>
      <w:tr w:rsidR="00957B26" w:rsidRPr="00C41241" w14:paraId="0EA71926" w14:textId="77777777" w:rsidTr="00B42DF6">
        <w:trPr>
          <w:trHeight w:hRule="exact" w:val="556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2ABC9767" w14:textId="77777777" w:rsidR="00957B26" w:rsidRPr="00161BE2" w:rsidRDefault="00957B26" w:rsidP="00957B2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Cultural</w:t>
            </w:r>
          </w:p>
        </w:tc>
        <w:tc>
          <w:tcPr>
            <w:tcW w:w="6877" w:type="dxa"/>
            <w:gridSpan w:val="3"/>
            <w:vAlign w:val="center"/>
          </w:tcPr>
          <w:p w14:paraId="20091593" w14:textId="045A481B" w:rsidR="00957B26" w:rsidRPr="00957B26" w:rsidRDefault="00957B26" w:rsidP="00957B26">
            <w:pPr>
              <w:rPr>
                <w:rFonts w:cstheme="minorHAnsi"/>
                <w:sz w:val="24"/>
                <w:szCs w:val="24"/>
              </w:rPr>
            </w:pPr>
            <w:r w:rsidRPr="00957B26">
              <w:rPr>
                <w:rFonts w:cstheme="minorHAnsi"/>
                <w:sz w:val="24"/>
                <w:szCs w:val="24"/>
              </w:rPr>
              <w:t>Hindu culture</w:t>
            </w:r>
          </w:p>
        </w:tc>
        <w:tc>
          <w:tcPr>
            <w:tcW w:w="6698" w:type="dxa"/>
            <w:gridSpan w:val="2"/>
            <w:vAlign w:val="center"/>
          </w:tcPr>
          <w:p w14:paraId="178D6300" w14:textId="4FF05442" w:rsidR="00957B26" w:rsidRPr="00957B26" w:rsidRDefault="00957B26" w:rsidP="00957B26">
            <w:pPr>
              <w:rPr>
                <w:rFonts w:cstheme="minorHAnsi"/>
                <w:sz w:val="24"/>
                <w:szCs w:val="24"/>
              </w:rPr>
            </w:pPr>
            <w:r w:rsidRPr="00957B26">
              <w:rPr>
                <w:rFonts w:cstheme="minorHAnsi"/>
                <w:sz w:val="24"/>
                <w:szCs w:val="24"/>
              </w:rPr>
              <w:t>Global issues</w:t>
            </w:r>
          </w:p>
        </w:tc>
        <w:tc>
          <w:tcPr>
            <w:tcW w:w="7371" w:type="dxa"/>
            <w:gridSpan w:val="2"/>
            <w:vAlign w:val="center"/>
          </w:tcPr>
          <w:p w14:paraId="261BAC20" w14:textId="72B104F8" w:rsidR="00957B26" w:rsidRPr="00E24AE4" w:rsidRDefault="00957B26" w:rsidP="00957B26">
            <w:pPr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E24AE4">
              <w:rPr>
                <w:rFonts w:cstheme="minorHAnsi"/>
              </w:rPr>
              <w:t>ewish culture</w:t>
            </w:r>
          </w:p>
        </w:tc>
      </w:tr>
      <w:tr w:rsidR="00957B26" w:rsidRPr="00C41241" w14:paraId="3C34518F" w14:textId="77777777" w:rsidTr="00B42DF6">
        <w:trPr>
          <w:trHeight w:hRule="exact" w:val="1081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3B7C9242" w14:textId="77777777" w:rsidR="00957B26" w:rsidRPr="00161BE2" w:rsidRDefault="00957B26" w:rsidP="00957B26">
            <w:pPr>
              <w:rPr>
                <w:rFonts w:cstheme="minorHAnsi"/>
              </w:rPr>
            </w:pPr>
            <w:r w:rsidRPr="00161BE2">
              <w:rPr>
                <w:rFonts w:cstheme="minorHAnsi"/>
              </w:rPr>
              <w:t>British Values : Respect and tolerance of those with different faiths and beliefs , Democracy, The Rule of Law, Individual Liberty</w:t>
            </w:r>
          </w:p>
        </w:tc>
        <w:tc>
          <w:tcPr>
            <w:tcW w:w="6877" w:type="dxa"/>
            <w:gridSpan w:val="3"/>
          </w:tcPr>
          <w:p w14:paraId="3503C472" w14:textId="0733FA39" w:rsidR="00957B26" w:rsidRPr="00C41241" w:rsidRDefault="00957B26" w:rsidP="00957B26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Tolerance, respect, liberty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Democracy</w:t>
            </w:r>
          </w:p>
        </w:tc>
        <w:tc>
          <w:tcPr>
            <w:tcW w:w="6698" w:type="dxa"/>
            <w:gridSpan w:val="2"/>
          </w:tcPr>
          <w:p w14:paraId="6C94146A" w14:textId="77777777" w:rsidR="00957B26" w:rsidRPr="00C41241" w:rsidRDefault="00957B26" w:rsidP="00957B26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Respect, tolerance, individual liberty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Rule of law</w:t>
            </w:r>
          </w:p>
        </w:tc>
        <w:tc>
          <w:tcPr>
            <w:tcW w:w="7371" w:type="dxa"/>
            <w:gridSpan w:val="2"/>
          </w:tcPr>
          <w:p w14:paraId="07E01FE5" w14:textId="77777777" w:rsidR="00957B26" w:rsidRPr="00C41241" w:rsidRDefault="00957B26" w:rsidP="00957B26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Respect, tolerance, individual liberty</w:t>
            </w:r>
            <w:r>
              <w:rPr>
                <w:rFonts w:cstheme="minorHAnsi"/>
              </w:rPr>
              <w:t xml:space="preserve">, </w:t>
            </w:r>
            <w:r w:rsidRPr="00835843">
              <w:rPr>
                <w:rFonts w:cstheme="minorHAnsi"/>
              </w:rPr>
              <w:t>Democracy, rule of law</w:t>
            </w:r>
          </w:p>
        </w:tc>
      </w:tr>
      <w:tr w:rsidR="00957B26" w:rsidRPr="00C41241" w14:paraId="32F24598" w14:textId="77777777" w:rsidTr="00B42DF6">
        <w:trPr>
          <w:trHeight w:hRule="exact" w:val="1025"/>
          <w:jc w:val="center"/>
        </w:trPr>
        <w:tc>
          <w:tcPr>
            <w:tcW w:w="2145" w:type="dxa"/>
            <w:shd w:val="clear" w:color="auto" w:fill="E5DFEC" w:themeFill="accent4" w:themeFillTint="33"/>
            <w:vAlign w:val="center"/>
          </w:tcPr>
          <w:p w14:paraId="3E29ABB9" w14:textId="77777777" w:rsidR="00957B26" w:rsidRPr="00161BE2" w:rsidRDefault="00957B26" w:rsidP="00957B26">
            <w:pPr>
              <w:rPr>
                <w:rFonts w:cstheme="minorHAnsi"/>
                <w:b/>
              </w:rPr>
            </w:pPr>
            <w:r w:rsidRPr="00161BE2">
              <w:rPr>
                <w:rFonts w:cstheme="minorHAnsi"/>
                <w:b/>
              </w:rPr>
              <w:lastRenderedPageBreak/>
              <w:t>Gatsby Benchmark 4 Linking Curriculum to careers</w:t>
            </w:r>
          </w:p>
        </w:tc>
        <w:tc>
          <w:tcPr>
            <w:tcW w:w="6877" w:type="dxa"/>
            <w:gridSpan w:val="3"/>
          </w:tcPr>
          <w:p w14:paraId="4CFE756C" w14:textId="77777777" w:rsidR="00957B26" w:rsidRDefault="00957B26" w:rsidP="00957B26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understanding differing views/working alongside others in all careers</w:t>
            </w:r>
          </w:p>
          <w:p w14:paraId="0DA7AB04" w14:textId="58EB7F82" w:rsidR="00957B26" w:rsidRPr="00C41241" w:rsidRDefault="00957B26" w:rsidP="00957B26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NGOs and other charity work</w:t>
            </w:r>
          </w:p>
        </w:tc>
        <w:tc>
          <w:tcPr>
            <w:tcW w:w="6698" w:type="dxa"/>
            <w:gridSpan w:val="2"/>
          </w:tcPr>
          <w:p w14:paraId="05184012" w14:textId="77777777" w:rsidR="00957B26" w:rsidRDefault="00957B26" w:rsidP="00957B26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Campaigning and journalism</w:t>
            </w:r>
          </w:p>
          <w:p w14:paraId="7DB30C54" w14:textId="0E5EA855" w:rsidR="00957B26" w:rsidRPr="00C41241" w:rsidRDefault="00957B26" w:rsidP="00957B26">
            <w:pPr>
              <w:rPr>
                <w:rFonts w:cstheme="minorHAnsi"/>
                <w:sz w:val="14"/>
                <w:szCs w:val="14"/>
              </w:rPr>
            </w:pPr>
            <w:r w:rsidRPr="00835843">
              <w:rPr>
                <w:rFonts w:cstheme="minorHAnsi"/>
              </w:rPr>
              <w:t>Careers in politics/activism</w:t>
            </w:r>
          </w:p>
        </w:tc>
        <w:tc>
          <w:tcPr>
            <w:tcW w:w="7371" w:type="dxa"/>
            <w:gridSpan w:val="2"/>
          </w:tcPr>
          <w:p w14:paraId="2ADA21ED" w14:textId="77777777" w:rsidR="00957B26" w:rsidRDefault="00957B26" w:rsidP="00957B26">
            <w:pPr>
              <w:rPr>
                <w:rFonts w:cstheme="minorHAnsi"/>
              </w:rPr>
            </w:pPr>
            <w:r w:rsidRPr="00835843">
              <w:rPr>
                <w:rFonts w:cstheme="minorHAnsi"/>
              </w:rPr>
              <w:t>Careers in politics/activism</w:t>
            </w:r>
          </w:p>
          <w:p w14:paraId="20B09FE1" w14:textId="54381587" w:rsidR="00957B26" w:rsidRPr="00161BE2" w:rsidRDefault="00957B26" w:rsidP="00957B26">
            <w:pPr>
              <w:rPr>
                <w:rFonts w:cstheme="minorHAnsi"/>
              </w:rPr>
            </w:pPr>
            <w:r>
              <w:rPr>
                <w:rFonts w:cstheme="minorHAnsi"/>
              </w:rPr>
              <w:t>teaching</w:t>
            </w:r>
          </w:p>
        </w:tc>
      </w:tr>
    </w:tbl>
    <w:p w14:paraId="13649D4E" w14:textId="77777777" w:rsidR="00B42DF6" w:rsidRPr="00C41241" w:rsidRDefault="00B42DF6" w:rsidP="00B42DF6">
      <w:pPr>
        <w:rPr>
          <w:rFonts w:cstheme="minorHAnsi"/>
          <w:sz w:val="2"/>
          <w:szCs w:val="2"/>
        </w:rPr>
      </w:pPr>
    </w:p>
    <w:p w14:paraId="28CB8028" w14:textId="15B5E0C9" w:rsidR="00B42DF6" w:rsidRPr="00C41241" w:rsidRDefault="00B42DF6" w:rsidP="006B2450">
      <w:pPr>
        <w:rPr>
          <w:rFonts w:cstheme="minorHAnsi"/>
          <w:sz w:val="2"/>
          <w:szCs w:val="2"/>
        </w:rPr>
      </w:pPr>
    </w:p>
    <w:sectPr w:rsidR="00B42DF6" w:rsidRPr="00C41241" w:rsidSect="0071383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A5F28"/>
    <w:multiLevelType w:val="hybridMultilevel"/>
    <w:tmpl w:val="587E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424A6"/>
    <w:multiLevelType w:val="hybridMultilevel"/>
    <w:tmpl w:val="41B08FBA"/>
    <w:lvl w:ilvl="0" w:tplc="DFE25F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10B56"/>
    <w:multiLevelType w:val="hybridMultilevel"/>
    <w:tmpl w:val="7C72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F2B9D"/>
    <w:multiLevelType w:val="hybridMultilevel"/>
    <w:tmpl w:val="BED6C88C"/>
    <w:lvl w:ilvl="0" w:tplc="8E781A6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40"/>
    <w:rsid w:val="0002223B"/>
    <w:rsid w:val="00051521"/>
    <w:rsid w:val="000A2CA5"/>
    <w:rsid w:val="000B18E8"/>
    <w:rsid w:val="000B79B2"/>
    <w:rsid w:val="000E2838"/>
    <w:rsid w:val="000F48A0"/>
    <w:rsid w:val="00161BE2"/>
    <w:rsid w:val="00180DC4"/>
    <w:rsid w:val="001A214D"/>
    <w:rsid w:val="001A2257"/>
    <w:rsid w:val="001C49E3"/>
    <w:rsid w:val="001D45E3"/>
    <w:rsid w:val="001D6B38"/>
    <w:rsid w:val="001E50B3"/>
    <w:rsid w:val="0020506E"/>
    <w:rsid w:val="00210F1D"/>
    <w:rsid w:val="00216E06"/>
    <w:rsid w:val="00222295"/>
    <w:rsid w:val="002223E7"/>
    <w:rsid w:val="00242648"/>
    <w:rsid w:val="00246455"/>
    <w:rsid w:val="002521A2"/>
    <w:rsid w:val="00262EC9"/>
    <w:rsid w:val="002822AE"/>
    <w:rsid w:val="00292D40"/>
    <w:rsid w:val="00295EF4"/>
    <w:rsid w:val="002A37EF"/>
    <w:rsid w:val="002B1309"/>
    <w:rsid w:val="002D64DC"/>
    <w:rsid w:val="002D6E1F"/>
    <w:rsid w:val="002F6A82"/>
    <w:rsid w:val="00313819"/>
    <w:rsid w:val="00321044"/>
    <w:rsid w:val="00334CF5"/>
    <w:rsid w:val="0035518C"/>
    <w:rsid w:val="00390038"/>
    <w:rsid w:val="003A4E51"/>
    <w:rsid w:val="003B5302"/>
    <w:rsid w:val="003F6DF1"/>
    <w:rsid w:val="00403C0F"/>
    <w:rsid w:val="00405DD0"/>
    <w:rsid w:val="004172AF"/>
    <w:rsid w:val="00447839"/>
    <w:rsid w:val="00450125"/>
    <w:rsid w:val="00461C7F"/>
    <w:rsid w:val="0047622D"/>
    <w:rsid w:val="00485140"/>
    <w:rsid w:val="004A17C3"/>
    <w:rsid w:val="004A67A8"/>
    <w:rsid w:val="004C4C2D"/>
    <w:rsid w:val="004D77F6"/>
    <w:rsid w:val="004F00F3"/>
    <w:rsid w:val="004F0571"/>
    <w:rsid w:val="004F3FFE"/>
    <w:rsid w:val="00500C05"/>
    <w:rsid w:val="005111DC"/>
    <w:rsid w:val="00511A73"/>
    <w:rsid w:val="0059102A"/>
    <w:rsid w:val="00597D8E"/>
    <w:rsid w:val="005A3D71"/>
    <w:rsid w:val="005A5C37"/>
    <w:rsid w:val="005B431E"/>
    <w:rsid w:val="005B5767"/>
    <w:rsid w:val="005B5ACB"/>
    <w:rsid w:val="00603021"/>
    <w:rsid w:val="00611881"/>
    <w:rsid w:val="006130FE"/>
    <w:rsid w:val="0061312F"/>
    <w:rsid w:val="00637E54"/>
    <w:rsid w:val="00654E43"/>
    <w:rsid w:val="00675021"/>
    <w:rsid w:val="00692E98"/>
    <w:rsid w:val="006A24F6"/>
    <w:rsid w:val="006B2450"/>
    <w:rsid w:val="006B48DE"/>
    <w:rsid w:val="006E143F"/>
    <w:rsid w:val="006E2487"/>
    <w:rsid w:val="006E24FF"/>
    <w:rsid w:val="006E6EBB"/>
    <w:rsid w:val="006E76C6"/>
    <w:rsid w:val="00707108"/>
    <w:rsid w:val="00713830"/>
    <w:rsid w:val="00713DDD"/>
    <w:rsid w:val="00730338"/>
    <w:rsid w:val="007532D2"/>
    <w:rsid w:val="00760940"/>
    <w:rsid w:val="00761D53"/>
    <w:rsid w:val="007A1086"/>
    <w:rsid w:val="007C0BEA"/>
    <w:rsid w:val="007E3B7B"/>
    <w:rsid w:val="008049F3"/>
    <w:rsid w:val="008405A3"/>
    <w:rsid w:val="00845E9E"/>
    <w:rsid w:val="008A0354"/>
    <w:rsid w:val="008A7697"/>
    <w:rsid w:val="008B3F0D"/>
    <w:rsid w:val="008B66DC"/>
    <w:rsid w:val="008D2A30"/>
    <w:rsid w:val="008F52B2"/>
    <w:rsid w:val="00924D92"/>
    <w:rsid w:val="00957B26"/>
    <w:rsid w:val="00965BB0"/>
    <w:rsid w:val="00970478"/>
    <w:rsid w:val="00976CE7"/>
    <w:rsid w:val="00984227"/>
    <w:rsid w:val="009864E2"/>
    <w:rsid w:val="00996C1C"/>
    <w:rsid w:val="009C56F1"/>
    <w:rsid w:val="009E68C4"/>
    <w:rsid w:val="00A63F86"/>
    <w:rsid w:val="00A74C2F"/>
    <w:rsid w:val="00A760EC"/>
    <w:rsid w:val="00A7788B"/>
    <w:rsid w:val="00A95F86"/>
    <w:rsid w:val="00A9650D"/>
    <w:rsid w:val="00AA3509"/>
    <w:rsid w:val="00AD05ED"/>
    <w:rsid w:val="00AD7249"/>
    <w:rsid w:val="00B0241F"/>
    <w:rsid w:val="00B33E38"/>
    <w:rsid w:val="00B42DF6"/>
    <w:rsid w:val="00B449B9"/>
    <w:rsid w:val="00B65347"/>
    <w:rsid w:val="00BA2A9F"/>
    <w:rsid w:val="00BA664A"/>
    <w:rsid w:val="00BC689D"/>
    <w:rsid w:val="00C111B7"/>
    <w:rsid w:val="00C20427"/>
    <w:rsid w:val="00C41241"/>
    <w:rsid w:val="00CA1424"/>
    <w:rsid w:val="00D35A6D"/>
    <w:rsid w:val="00D5162D"/>
    <w:rsid w:val="00D61323"/>
    <w:rsid w:val="00D65C9F"/>
    <w:rsid w:val="00D95E18"/>
    <w:rsid w:val="00DC791C"/>
    <w:rsid w:val="00DD60CE"/>
    <w:rsid w:val="00E06C01"/>
    <w:rsid w:val="00E11690"/>
    <w:rsid w:val="00E15919"/>
    <w:rsid w:val="00E16A69"/>
    <w:rsid w:val="00E16FDA"/>
    <w:rsid w:val="00E23FB3"/>
    <w:rsid w:val="00E24684"/>
    <w:rsid w:val="00E24AE4"/>
    <w:rsid w:val="00E33171"/>
    <w:rsid w:val="00E50F24"/>
    <w:rsid w:val="00E749FC"/>
    <w:rsid w:val="00E85DF2"/>
    <w:rsid w:val="00E86C54"/>
    <w:rsid w:val="00E86F17"/>
    <w:rsid w:val="00ED3556"/>
    <w:rsid w:val="00EF0195"/>
    <w:rsid w:val="00EF6305"/>
    <w:rsid w:val="00F14EE6"/>
    <w:rsid w:val="00F26BDF"/>
    <w:rsid w:val="00F603C5"/>
    <w:rsid w:val="00F91B40"/>
    <w:rsid w:val="00F95145"/>
    <w:rsid w:val="00FD1B42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DE182"/>
  <w15:docId w15:val="{91014BD3-68F2-487A-83DD-5A46FB86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77F6"/>
    <w:pPr>
      <w:autoSpaceDE w:val="0"/>
      <w:autoSpaceDN w:val="0"/>
      <w:adjustRightInd w:val="0"/>
      <w:spacing w:after="0" w:line="240" w:lineRule="auto"/>
    </w:pPr>
    <w:rPr>
      <w:rFonts w:ascii="Avenir" w:hAnsi="Avenir" w:cs="Aveni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141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03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6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97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8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7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7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05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437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35203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73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08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035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89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723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177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501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0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4776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507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128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1616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78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03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4516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6537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2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46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2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0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43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1633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676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69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6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18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073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368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506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069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344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212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5115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70795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353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72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727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893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17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1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93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0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43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59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C6B3-2869-47E2-8E89-EC70EAA4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Nviron Ltd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Wildman,Michael</dc:creator>
  <cp:keywords/>
  <dc:description/>
  <cp:lastModifiedBy>Mitchell,Lisa</cp:lastModifiedBy>
  <cp:revision>3</cp:revision>
  <cp:lastPrinted>2019-08-28T09:21:00Z</cp:lastPrinted>
  <dcterms:created xsi:type="dcterms:W3CDTF">2022-01-20T16:16:00Z</dcterms:created>
  <dcterms:modified xsi:type="dcterms:W3CDTF">2022-01-20T16:18:00Z</dcterms:modified>
</cp:coreProperties>
</file>